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D0" w:rsidRDefault="00711ED0" w:rsidP="00711ED0"/>
    <w:p w:rsidR="00711ED0" w:rsidRDefault="00711ED0" w:rsidP="00711ED0"/>
    <w:p w:rsidR="00711ED0" w:rsidRDefault="00711ED0" w:rsidP="00711ED0"/>
    <w:p w:rsidR="00711ED0" w:rsidRPr="00711ED0" w:rsidRDefault="00711ED0" w:rsidP="00711ED0">
      <w:pPr>
        <w:rPr>
          <w:sz w:val="72"/>
          <w:szCs w:val="72"/>
        </w:rPr>
      </w:pPr>
    </w:p>
    <w:p w:rsidR="00711ED0" w:rsidRDefault="00711ED0" w:rsidP="00711ED0"/>
    <w:p w:rsidR="00711ED0" w:rsidRPr="00711ED0" w:rsidRDefault="00711ED0" w:rsidP="00711ED0">
      <w:pPr>
        <w:rPr>
          <w:rFonts w:asciiTheme="majorEastAsia" w:eastAsiaTheme="majorEastAsia" w:hAnsiTheme="majorEastAsia"/>
          <w:b/>
          <w:sz w:val="72"/>
          <w:szCs w:val="72"/>
        </w:rPr>
      </w:pPr>
    </w:p>
    <w:p w:rsidR="00711ED0" w:rsidRPr="00711ED0" w:rsidRDefault="00711ED0" w:rsidP="00711ED0">
      <w:pPr>
        <w:jc w:val="center"/>
        <w:rPr>
          <w:rFonts w:asciiTheme="majorEastAsia" w:eastAsiaTheme="majorEastAsia" w:hAnsiTheme="majorEastAsia"/>
          <w:b/>
          <w:sz w:val="72"/>
          <w:szCs w:val="72"/>
        </w:rPr>
      </w:pPr>
      <w:r w:rsidRPr="00711ED0">
        <w:rPr>
          <w:rFonts w:asciiTheme="majorEastAsia" w:eastAsiaTheme="majorEastAsia" w:hAnsiTheme="majorEastAsia" w:hint="eastAsia"/>
          <w:b/>
          <w:sz w:val="72"/>
          <w:szCs w:val="72"/>
        </w:rPr>
        <w:t>南宫市公安局交通警察大队</w:t>
      </w:r>
    </w:p>
    <w:p w:rsidR="00711ED0" w:rsidRPr="00711ED0" w:rsidRDefault="00711ED0" w:rsidP="00711ED0">
      <w:pPr>
        <w:jc w:val="center"/>
        <w:rPr>
          <w:rFonts w:asciiTheme="majorEastAsia" w:eastAsiaTheme="majorEastAsia" w:hAnsiTheme="majorEastAsia"/>
          <w:b/>
          <w:sz w:val="72"/>
          <w:szCs w:val="72"/>
        </w:rPr>
      </w:pPr>
    </w:p>
    <w:p w:rsidR="00711ED0" w:rsidRPr="00711ED0" w:rsidRDefault="00711ED0" w:rsidP="00711ED0">
      <w:pPr>
        <w:jc w:val="center"/>
        <w:rPr>
          <w:rFonts w:asciiTheme="majorEastAsia" w:eastAsiaTheme="majorEastAsia" w:hAnsiTheme="majorEastAsia"/>
          <w:b/>
          <w:sz w:val="72"/>
          <w:szCs w:val="72"/>
        </w:rPr>
      </w:pPr>
      <w:r w:rsidRPr="00711ED0">
        <w:rPr>
          <w:rFonts w:asciiTheme="majorEastAsia" w:eastAsiaTheme="majorEastAsia" w:hAnsiTheme="majorEastAsia" w:hint="eastAsia"/>
          <w:b/>
          <w:sz w:val="72"/>
          <w:szCs w:val="72"/>
        </w:rPr>
        <w:t>2018年度部门决算</w:t>
      </w:r>
    </w:p>
    <w:p w:rsidR="00711ED0" w:rsidRPr="00711ED0" w:rsidRDefault="00711ED0" w:rsidP="00711ED0">
      <w:pPr>
        <w:jc w:val="center"/>
        <w:rPr>
          <w:rFonts w:asciiTheme="majorEastAsia" w:eastAsiaTheme="majorEastAsia" w:hAnsiTheme="majorEastAsia"/>
          <w:b/>
          <w:sz w:val="52"/>
          <w:szCs w:val="52"/>
        </w:rPr>
      </w:pPr>
    </w:p>
    <w:p w:rsidR="00711ED0" w:rsidRPr="00711ED0" w:rsidRDefault="00711ED0" w:rsidP="00711ED0">
      <w:pPr>
        <w:jc w:val="center"/>
        <w:rPr>
          <w:rFonts w:asciiTheme="majorEastAsia" w:eastAsiaTheme="majorEastAsia" w:hAnsiTheme="majorEastAsia"/>
          <w:b/>
          <w:sz w:val="52"/>
          <w:szCs w:val="52"/>
        </w:rPr>
      </w:pPr>
    </w:p>
    <w:p w:rsidR="00711ED0" w:rsidRPr="00711ED0" w:rsidRDefault="00711ED0" w:rsidP="00711ED0">
      <w:pPr>
        <w:jc w:val="center"/>
        <w:rPr>
          <w:rFonts w:asciiTheme="majorEastAsia" w:eastAsiaTheme="majorEastAsia" w:hAnsiTheme="majorEastAsia"/>
          <w:b/>
          <w:sz w:val="52"/>
          <w:szCs w:val="52"/>
        </w:rPr>
      </w:pPr>
    </w:p>
    <w:p w:rsidR="00711ED0" w:rsidRPr="00711ED0" w:rsidRDefault="00711ED0" w:rsidP="00711ED0">
      <w:pPr>
        <w:jc w:val="center"/>
        <w:rPr>
          <w:rFonts w:asciiTheme="majorEastAsia" w:eastAsiaTheme="majorEastAsia" w:hAnsiTheme="majorEastAsia"/>
          <w:b/>
          <w:sz w:val="52"/>
          <w:szCs w:val="52"/>
        </w:rPr>
      </w:pPr>
    </w:p>
    <w:p w:rsidR="00711ED0" w:rsidRPr="00711ED0" w:rsidRDefault="00711ED0" w:rsidP="00711ED0">
      <w:pPr>
        <w:jc w:val="center"/>
        <w:rPr>
          <w:rFonts w:asciiTheme="majorEastAsia" w:eastAsiaTheme="majorEastAsia" w:hAnsiTheme="majorEastAsia"/>
          <w:b/>
          <w:sz w:val="52"/>
          <w:szCs w:val="52"/>
        </w:rPr>
      </w:pPr>
    </w:p>
    <w:p w:rsidR="00711ED0" w:rsidRPr="00711ED0" w:rsidRDefault="00711ED0" w:rsidP="00711ED0">
      <w:pPr>
        <w:jc w:val="center"/>
        <w:rPr>
          <w:rFonts w:asciiTheme="majorEastAsia" w:eastAsiaTheme="majorEastAsia" w:hAnsiTheme="majorEastAsia"/>
          <w:b/>
          <w:sz w:val="52"/>
          <w:szCs w:val="52"/>
        </w:rPr>
      </w:pPr>
    </w:p>
    <w:p w:rsidR="00711ED0" w:rsidRPr="00711ED0" w:rsidRDefault="00711ED0" w:rsidP="00711ED0">
      <w:pPr>
        <w:jc w:val="center"/>
        <w:rPr>
          <w:rFonts w:asciiTheme="majorEastAsia" w:eastAsiaTheme="majorEastAsia" w:hAnsiTheme="majorEastAsia"/>
          <w:b/>
          <w:sz w:val="52"/>
          <w:szCs w:val="52"/>
        </w:rPr>
      </w:pPr>
    </w:p>
    <w:p w:rsidR="00711ED0" w:rsidRPr="00711ED0" w:rsidRDefault="00711ED0" w:rsidP="00711ED0">
      <w:pPr>
        <w:jc w:val="center"/>
        <w:rPr>
          <w:rFonts w:asciiTheme="majorEastAsia" w:eastAsiaTheme="majorEastAsia" w:hAnsiTheme="majorEastAsia"/>
          <w:b/>
          <w:sz w:val="52"/>
          <w:szCs w:val="52"/>
        </w:rPr>
      </w:pPr>
    </w:p>
    <w:p w:rsidR="00711ED0" w:rsidRPr="00711ED0" w:rsidRDefault="00711ED0" w:rsidP="00F64066">
      <w:pPr>
        <w:rPr>
          <w:rFonts w:asciiTheme="majorEastAsia" w:eastAsiaTheme="majorEastAsia" w:hAnsiTheme="majorEastAsia"/>
          <w:b/>
          <w:sz w:val="52"/>
          <w:szCs w:val="52"/>
        </w:rPr>
      </w:pPr>
    </w:p>
    <w:p w:rsidR="00711ED0" w:rsidRPr="00711ED0" w:rsidRDefault="00711ED0" w:rsidP="00711ED0">
      <w:pPr>
        <w:jc w:val="center"/>
        <w:rPr>
          <w:rFonts w:asciiTheme="majorEastAsia" w:eastAsiaTheme="majorEastAsia" w:hAnsiTheme="majorEastAsia"/>
          <w:b/>
          <w:sz w:val="48"/>
          <w:szCs w:val="48"/>
        </w:rPr>
      </w:pPr>
    </w:p>
    <w:p w:rsidR="00711ED0" w:rsidRPr="00711ED0" w:rsidRDefault="00711ED0" w:rsidP="00711ED0">
      <w:pPr>
        <w:jc w:val="center"/>
        <w:rPr>
          <w:rFonts w:asciiTheme="majorEastAsia" w:eastAsiaTheme="majorEastAsia" w:hAnsiTheme="majorEastAsia"/>
          <w:b/>
          <w:sz w:val="48"/>
          <w:szCs w:val="48"/>
        </w:rPr>
      </w:pPr>
      <w:r w:rsidRPr="00711ED0">
        <w:rPr>
          <w:rFonts w:asciiTheme="majorEastAsia" w:eastAsiaTheme="majorEastAsia" w:hAnsiTheme="majorEastAsia" w:hint="eastAsia"/>
          <w:b/>
          <w:sz w:val="48"/>
          <w:szCs w:val="48"/>
        </w:rPr>
        <w:t>二〇一九年十月</w:t>
      </w:r>
    </w:p>
    <w:p w:rsidR="00711ED0" w:rsidRPr="00711ED0" w:rsidRDefault="00711ED0" w:rsidP="00711ED0">
      <w:pPr>
        <w:jc w:val="center"/>
        <w:rPr>
          <w:rFonts w:asciiTheme="majorEastAsia" w:eastAsiaTheme="majorEastAsia" w:hAnsiTheme="majorEastAsia"/>
          <w:b/>
          <w:sz w:val="52"/>
          <w:szCs w:val="52"/>
        </w:rPr>
      </w:pPr>
    </w:p>
    <w:p w:rsidR="00711ED0" w:rsidRPr="00711ED0" w:rsidRDefault="00711ED0" w:rsidP="00711ED0">
      <w:pPr>
        <w:jc w:val="center"/>
        <w:rPr>
          <w:rFonts w:asciiTheme="majorEastAsia" w:eastAsiaTheme="majorEastAsia" w:hAnsiTheme="majorEastAsia"/>
          <w:b/>
          <w:sz w:val="52"/>
          <w:szCs w:val="52"/>
        </w:rPr>
      </w:pPr>
    </w:p>
    <w:p w:rsidR="00711ED0" w:rsidRPr="00711ED0" w:rsidRDefault="00711ED0" w:rsidP="00711ED0">
      <w:pPr>
        <w:jc w:val="center"/>
        <w:rPr>
          <w:rFonts w:asciiTheme="majorEastAsia" w:eastAsiaTheme="majorEastAsia" w:hAnsiTheme="majorEastAsia"/>
          <w:b/>
          <w:sz w:val="72"/>
          <w:szCs w:val="72"/>
        </w:rPr>
      </w:pPr>
    </w:p>
    <w:p w:rsidR="00711ED0" w:rsidRDefault="00711ED0" w:rsidP="00711ED0">
      <w:pPr>
        <w:jc w:val="center"/>
        <w:rPr>
          <w:rFonts w:asciiTheme="majorEastAsia" w:eastAsiaTheme="majorEastAsia" w:hAnsiTheme="majorEastAsia"/>
          <w:b/>
          <w:sz w:val="72"/>
          <w:szCs w:val="72"/>
        </w:rPr>
      </w:pPr>
    </w:p>
    <w:p w:rsidR="00F64066" w:rsidRPr="00711ED0" w:rsidRDefault="00F64066" w:rsidP="00711ED0">
      <w:pPr>
        <w:jc w:val="center"/>
        <w:rPr>
          <w:rFonts w:asciiTheme="majorEastAsia" w:eastAsiaTheme="majorEastAsia" w:hAnsiTheme="majorEastAsia"/>
          <w:b/>
          <w:sz w:val="72"/>
          <w:szCs w:val="72"/>
        </w:rPr>
      </w:pPr>
    </w:p>
    <w:p w:rsidR="00711ED0" w:rsidRPr="00711ED0" w:rsidRDefault="00711ED0" w:rsidP="00711ED0">
      <w:pPr>
        <w:jc w:val="center"/>
        <w:rPr>
          <w:rFonts w:asciiTheme="majorEastAsia" w:eastAsiaTheme="majorEastAsia" w:hAnsiTheme="majorEastAsia"/>
          <w:b/>
          <w:sz w:val="72"/>
          <w:szCs w:val="72"/>
        </w:rPr>
      </w:pPr>
      <w:r w:rsidRPr="00711ED0">
        <w:rPr>
          <w:rFonts w:asciiTheme="majorEastAsia" w:eastAsiaTheme="majorEastAsia" w:hAnsiTheme="majorEastAsia" w:hint="eastAsia"/>
          <w:b/>
          <w:sz w:val="72"/>
          <w:szCs w:val="72"/>
        </w:rPr>
        <w:t>2018 年度部门决算</w:t>
      </w:r>
    </w:p>
    <w:p w:rsidR="00711ED0" w:rsidRPr="00711ED0" w:rsidRDefault="00711ED0" w:rsidP="00711ED0">
      <w:pPr>
        <w:jc w:val="center"/>
        <w:rPr>
          <w:rFonts w:asciiTheme="majorEastAsia" w:eastAsiaTheme="majorEastAsia" w:hAnsiTheme="majorEastAsia"/>
          <w:b/>
          <w:sz w:val="72"/>
          <w:szCs w:val="72"/>
        </w:rPr>
      </w:pPr>
    </w:p>
    <w:p w:rsidR="00711ED0" w:rsidRPr="00711ED0" w:rsidRDefault="00711ED0" w:rsidP="00711ED0">
      <w:pPr>
        <w:jc w:val="center"/>
        <w:rPr>
          <w:rFonts w:asciiTheme="majorEastAsia" w:eastAsiaTheme="majorEastAsia" w:hAnsiTheme="majorEastAsia"/>
          <w:b/>
          <w:sz w:val="72"/>
          <w:szCs w:val="72"/>
        </w:rPr>
      </w:pPr>
      <w:r w:rsidRPr="00711ED0">
        <w:rPr>
          <w:rFonts w:asciiTheme="majorEastAsia" w:eastAsiaTheme="majorEastAsia" w:hAnsiTheme="majorEastAsia" w:hint="eastAsia"/>
          <w:b/>
          <w:sz w:val="72"/>
          <w:szCs w:val="72"/>
        </w:rPr>
        <w:t>公开文本</w:t>
      </w:r>
    </w:p>
    <w:p w:rsidR="00711ED0" w:rsidRPr="00711ED0" w:rsidRDefault="00711ED0" w:rsidP="00711ED0">
      <w:pPr>
        <w:jc w:val="center"/>
        <w:rPr>
          <w:rFonts w:asciiTheme="majorEastAsia" w:eastAsiaTheme="majorEastAsia" w:hAnsiTheme="majorEastAsia"/>
          <w:b/>
          <w:sz w:val="72"/>
          <w:szCs w:val="72"/>
        </w:rPr>
      </w:pPr>
    </w:p>
    <w:p w:rsidR="00711ED0" w:rsidRPr="00711ED0" w:rsidRDefault="00711ED0" w:rsidP="00711ED0">
      <w:pPr>
        <w:jc w:val="center"/>
        <w:rPr>
          <w:rFonts w:asciiTheme="majorEastAsia" w:eastAsiaTheme="majorEastAsia" w:hAnsiTheme="majorEastAsia"/>
          <w:b/>
          <w:sz w:val="72"/>
          <w:szCs w:val="72"/>
        </w:rPr>
      </w:pPr>
    </w:p>
    <w:p w:rsidR="00711ED0" w:rsidRPr="00711ED0" w:rsidRDefault="00711ED0" w:rsidP="00711ED0">
      <w:pPr>
        <w:jc w:val="center"/>
        <w:rPr>
          <w:rFonts w:asciiTheme="majorEastAsia" w:eastAsiaTheme="majorEastAsia" w:hAnsiTheme="majorEastAsia"/>
          <w:b/>
          <w:sz w:val="72"/>
          <w:szCs w:val="72"/>
        </w:rPr>
      </w:pPr>
    </w:p>
    <w:p w:rsidR="00711ED0" w:rsidRPr="00711ED0" w:rsidRDefault="00711ED0" w:rsidP="00711ED0">
      <w:pPr>
        <w:jc w:val="center"/>
        <w:rPr>
          <w:rFonts w:asciiTheme="majorEastAsia" w:eastAsiaTheme="majorEastAsia" w:hAnsiTheme="majorEastAsia"/>
          <w:b/>
          <w:sz w:val="72"/>
          <w:szCs w:val="72"/>
        </w:rPr>
      </w:pPr>
    </w:p>
    <w:p w:rsidR="00711ED0" w:rsidRPr="00711ED0" w:rsidRDefault="00711ED0" w:rsidP="00711ED0">
      <w:pPr>
        <w:jc w:val="center"/>
        <w:rPr>
          <w:rFonts w:asciiTheme="majorEastAsia" w:eastAsiaTheme="majorEastAsia" w:hAnsiTheme="majorEastAsia"/>
          <w:b/>
          <w:sz w:val="72"/>
          <w:szCs w:val="72"/>
        </w:rPr>
      </w:pPr>
    </w:p>
    <w:p w:rsidR="00F64066" w:rsidRPr="00711ED0" w:rsidRDefault="00F64066" w:rsidP="00711ED0">
      <w:pPr>
        <w:jc w:val="center"/>
        <w:rPr>
          <w:rFonts w:asciiTheme="majorEastAsia" w:eastAsiaTheme="majorEastAsia" w:hAnsiTheme="majorEastAsia"/>
          <w:b/>
          <w:sz w:val="72"/>
          <w:szCs w:val="72"/>
        </w:rPr>
      </w:pPr>
    </w:p>
    <w:p w:rsidR="00711ED0" w:rsidRPr="00711ED0" w:rsidRDefault="00711ED0" w:rsidP="00711ED0">
      <w:pPr>
        <w:jc w:val="center"/>
        <w:rPr>
          <w:rFonts w:asciiTheme="majorEastAsia" w:eastAsiaTheme="majorEastAsia" w:hAnsiTheme="majorEastAsia"/>
          <w:b/>
          <w:sz w:val="48"/>
          <w:szCs w:val="48"/>
        </w:rPr>
      </w:pPr>
    </w:p>
    <w:p w:rsidR="00711ED0" w:rsidRPr="00711ED0" w:rsidRDefault="00711ED0" w:rsidP="00711ED0">
      <w:pPr>
        <w:jc w:val="center"/>
        <w:rPr>
          <w:rFonts w:asciiTheme="majorEastAsia" w:eastAsiaTheme="majorEastAsia" w:hAnsiTheme="majorEastAsia"/>
          <w:b/>
          <w:sz w:val="48"/>
          <w:szCs w:val="48"/>
        </w:rPr>
      </w:pPr>
      <w:r w:rsidRPr="00711ED0">
        <w:rPr>
          <w:rFonts w:asciiTheme="majorEastAsia" w:eastAsiaTheme="majorEastAsia" w:hAnsiTheme="majorEastAsia" w:hint="eastAsia"/>
          <w:b/>
          <w:sz w:val="48"/>
          <w:szCs w:val="48"/>
        </w:rPr>
        <w:t>南宫市公安局交通警察大队</w:t>
      </w:r>
    </w:p>
    <w:p w:rsidR="00711ED0" w:rsidRPr="00711ED0" w:rsidRDefault="00711ED0" w:rsidP="00711ED0">
      <w:pPr>
        <w:jc w:val="center"/>
        <w:rPr>
          <w:rFonts w:asciiTheme="majorEastAsia" w:eastAsiaTheme="majorEastAsia" w:hAnsiTheme="majorEastAsia"/>
          <w:b/>
          <w:sz w:val="48"/>
          <w:szCs w:val="48"/>
        </w:rPr>
      </w:pPr>
      <w:r w:rsidRPr="00711ED0">
        <w:rPr>
          <w:rFonts w:asciiTheme="majorEastAsia" w:eastAsiaTheme="majorEastAsia" w:hAnsiTheme="majorEastAsia" w:hint="eastAsia"/>
          <w:b/>
          <w:sz w:val="48"/>
          <w:szCs w:val="48"/>
        </w:rPr>
        <w:t>二〇一九年十月</w:t>
      </w:r>
    </w:p>
    <w:p w:rsidR="00711ED0" w:rsidRPr="00711ED0" w:rsidRDefault="00711ED0" w:rsidP="00711ED0">
      <w:pPr>
        <w:jc w:val="center"/>
        <w:rPr>
          <w:rFonts w:asciiTheme="majorEastAsia" w:eastAsiaTheme="majorEastAsia" w:hAnsiTheme="majorEastAsia"/>
          <w:b/>
          <w:sz w:val="72"/>
          <w:szCs w:val="72"/>
        </w:rPr>
      </w:pPr>
    </w:p>
    <w:p w:rsidR="00711ED0" w:rsidRDefault="00711ED0" w:rsidP="00711ED0"/>
    <w:p w:rsidR="006318F6" w:rsidRPr="006318F6" w:rsidRDefault="006318F6" w:rsidP="006318F6"/>
    <w:p w:rsidR="006318F6" w:rsidRPr="006318F6" w:rsidRDefault="006318F6" w:rsidP="006318F6">
      <w:pPr>
        <w:ind w:firstLineChars="49" w:firstLine="148"/>
        <w:rPr>
          <w:b/>
          <w:i/>
          <w:color w:val="F79646" w:themeColor="accent6"/>
          <w:sz w:val="30"/>
          <w:szCs w:val="30"/>
        </w:rPr>
      </w:pPr>
      <w:r w:rsidRPr="006318F6">
        <w:rPr>
          <w:rFonts w:hint="eastAsia"/>
          <w:b/>
          <w:i/>
          <w:noProof/>
          <w:color w:val="F79646" w:themeColor="accent6"/>
          <w:sz w:val="30"/>
          <w:szCs w:val="30"/>
        </w:rPr>
        <w:lastRenderedPageBreak/>
        <w:drawing>
          <wp:anchor distT="0" distB="0" distL="114300" distR="114300" simplePos="0" relativeHeight="251660288" behindDoc="1" locked="0" layoutInCell="1" allowOverlap="1">
            <wp:simplePos x="0" y="0"/>
            <wp:positionH relativeFrom="page">
              <wp:posOffset>895350</wp:posOffset>
            </wp:positionH>
            <wp:positionV relativeFrom="page">
              <wp:posOffset>971550</wp:posOffset>
            </wp:positionV>
            <wp:extent cx="2981325" cy="495300"/>
            <wp:effectExtent l="19050" t="0" r="9525" b="0"/>
            <wp:wrapNone/>
            <wp:docPr id="54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981325" cy="495300"/>
                    </a:xfrm>
                    <a:prstGeom prst="rect">
                      <a:avLst/>
                    </a:prstGeom>
                    <a:noFill/>
                    <a:ln w="9525">
                      <a:noFill/>
                      <a:miter lim="800000"/>
                      <a:headEnd/>
                      <a:tailEnd/>
                    </a:ln>
                  </pic:spPr>
                </pic:pic>
              </a:graphicData>
            </a:graphic>
          </wp:anchor>
        </w:drawing>
      </w:r>
    </w:p>
    <w:p w:rsidR="006318F6" w:rsidRPr="006318F6" w:rsidRDefault="006318F6" w:rsidP="006318F6">
      <w:pPr>
        <w:ind w:firstLineChars="49" w:firstLine="148"/>
        <w:rPr>
          <w:rFonts w:ascii="楷体" w:eastAsia="楷体" w:hAnsi="楷体"/>
          <w:b/>
          <w:color w:val="F79646" w:themeColor="accent6"/>
          <w:sz w:val="30"/>
          <w:szCs w:val="30"/>
        </w:rPr>
      </w:pPr>
      <w:r w:rsidRPr="006318F6">
        <w:rPr>
          <w:rFonts w:ascii="楷体" w:eastAsia="楷体" w:hAnsi="楷体"/>
          <w:b/>
          <w:color w:val="F79646" w:themeColor="accent6"/>
          <w:sz w:val="30"/>
          <w:szCs w:val="30"/>
        </w:rPr>
        <w:t xml:space="preserve">2018 </w:t>
      </w:r>
      <w:r w:rsidRPr="006318F6">
        <w:rPr>
          <w:rFonts w:ascii="楷体" w:eastAsia="楷体" w:hAnsi="楷体" w:hint="eastAsia"/>
          <w:b/>
          <w:color w:val="F79646" w:themeColor="accent6"/>
          <w:sz w:val="30"/>
          <w:szCs w:val="30"/>
        </w:rPr>
        <w:t>年度部门决算</w:t>
      </w:r>
      <w:r w:rsidRPr="006318F6">
        <w:rPr>
          <w:rFonts w:ascii="楷体" w:eastAsia="MS Mincho" w:hAnsi="MS Mincho" w:cs="MS Mincho" w:hint="eastAsia"/>
          <w:b/>
          <w:color w:val="F79646" w:themeColor="accent6"/>
          <w:sz w:val="30"/>
          <w:szCs w:val="30"/>
        </w:rPr>
        <w:t>☞</w:t>
      </w:r>
      <w:r w:rsidRPr="006318F6">
        <w:rPr>
          <w:rFonts w:ascii="楷体" w:eastAsia="楷体" w:hAnsi="楷体" w:hint="eastAsia"/>
          <w:b/>
          <w:color w:val="F79646" w:themeColor="accent6"/>
          <w:sz w:val="30"/>
          <w:szCs w:val="30"/>
        </w:rPr>
        <w:t>目</w:t>
      </w:r>
      <w:r w:rsidRPr="006318F6">
        <w:rPr>
          <w:rFonts w:ascii="楷体" w:eastAsia="楷体" w:hAnsi="楷体"/>
          <w:b/>
          <w:color w:val="F79646" w:themeColor="accent6"/>
          <w:sz w:val="30"/>
          <w:szCs w:val="30"/>
        </w:rPr>
        <w:t xml:space="preserve"> </w:t>
      </w:r>
      <w:r w:rsidRPr="006318F6">
        <w:rPr>
          <w:rFonts w:ascii="楷体" w:eastAsia="楷体" w:hAnsi="楷体" w:hint="eastAsia"/>
          <w:b/>
          <w:color w:val="F79646" w:themeColor="accent6"/>
          <w:sz w:val="30"/>
          <w:szCs w:val="30"/>
        </w:rPr>
        <w:t>录</w:t>
      </w:r>
    </w:p>
    <w:p w:rsidR="0058292C" w:rsidRDefault="0058292C" w:rsidP="00711ED0"/>
    <w:p w:rsidR="00711ED0" w:rsidRDefault="00711ED0" w:rsidP="00711ED0"/>
    <w:p w:rsidR="00711ED0" w:rsidRPr="006318F6" w:rsidRDefault="00711ED0" w:rsidP="006318F6">
      <w:pPr>
        <w:jc w:val="center"/>
        <w:rPr>
          <w:b/>
          <w:sz w:val="72"/>
          <w:szCs w:val="72"/>
        </w:rPr>
      </w:pPr>
      <w:r w:rsidRPr="006318F6">
        <w:rPr>
          <w:rFonts w:hint="eastAsia"/>
          <w:b/>
          <w:sz w:val="72"/>
          <w:szCs w:val="72"/>
        </w:rPr>
        <w:t>目</w:t>
      </w:r>
      <w:r w:rsidRPr="006318F6">
        <w:rPr>
          <w:rFonts w:hint="eastAsia"/>
          <w:b/>
          <w:sz w:val="72"/>
          <w:szCs w:val="72"/>
        </w:rPr>
        <w:tab/>
      </w:r>
      <w:r w:rsidRPr="006318F6">
        <w:rPr>
          <w:rFonts w:hint="eastAsia"/>
          <w:b/>
          <w:sz w:val="72"/>
          <w:szCs w:val="72"/>
        </w:rPr>
        <w:t>录</w:t>
      </w:r>
    </w:p>
    <w:p w:rsidR="00711ED0" w:rsidRPr="006318F6" w:rsidRDefault="00711ED0" w:rsidP="00711ED0">
      <w:pPr>
        <w:rPr>
          <w:b/>
          <w:sz w:val="36"/>
          <w:szCs w:val="36"/>
        </w:rPr>
      </w:pPr>
      <w:r w:rsidRPr="006318F6">
        <w:rPr>
          <w:rFonts w:hint="eastAsia"/>
          <w:b/>
          <w:sz w:val="36"/>
          <w:szCs w:val="36"/>
        </w:rPr>
        <w:t>第一部分</w:t>
      </w:r>
      <w:r w:rsidRPr="006318F6">
        <w:rPr>
          <w:rFonts w:hint="eastAsia"/>
          <w:b/>
          <w:sz w:val="36"/>
          <w:szCs w:val="36"/>
        </w:rPr>
        <w:tab/>
      </w:r>
      <w:r w:rsidRPr="006318F6">
        <w:rPr>
          <w:rFonts w:hint="eastAsia"/>
          <w:b/>
          <w:sz w:val="36"/>
          <w:szCs w:val="36"/>
        </w:rPr>
        <w:t>部门概况</w:t>
      </w:r>
    </w:p>
    <w:p w:rsidR="00711ED0" w:rsidRDefault="00711ED0" w:rsidP="006318F6">
      <w:pPr>
        <w:ind w:firstLineChars="200" w:firstLine="400"/>
      </w:pPr>
    </w:p>
    <w:p w:rsidR="00711ED0" w:rsidRPr="0058292C" w:rsidRDefault="00711ED0" w:rsidP="006318F6">
      <w:pPr>
        <w:ind w:firstLineChars="200" w:firstLine="600"/>
        <w:rPr>
          <w:rFonts w:asciiTheme="minorEastAsia" w:eastAsiaTheme="minorEastAsia" w:hAnsiTheme="minorEastAsia"/>
          <w:sz w:val="30"/>
          <w:szCs w:val="30"/>
        </w:rPr>
      </w:pPr>
      <w:r w:rsidRPr="0058292C">
        <w:rPr>
          <w:rFonts w:asciiTheme="minorEastAsia" w:eastAsiaTheme="minorEastAsia" w:hAnsiTheme="minorEastAsia" w:hint="eastAsia"/>
          <w:sz w:val="30"/>
          <w:szCs w:val="30"/>
        </w:rPr>
        <w:t>一、部门职责</w:t>
      </w:r>
    </w:p>
    <w:p w:rsidR="00711ED0" w:rsidRPr="0058292C" w:rsidRDefault="00711ED0" w:rsidP="006318F6">
      <w:pPr>
        <w:ind w:firstLineChars="200" w:firstLine="600"/>
        <w:rPr>
          <w:rFonts w:asciiTheme="minorEastAsia" w:eastAsiaTheme="minorEastAsia" w:hAnsiTheme="minorEastAsia"/>
          <w:sz w:val="30"/>
          <w:szCs w:val="30"/>
        </w:rPr>
      </w:pPr>
    </w:p>
    <w:p w:rsidR="00711ED0" w:rsidRPr="0058292C" w:rsidRDefault="00711ED0" w:rsidP="006318F6">
      <w:pPr>
        <w:ind w:firstLineChars="200" w:firstLine="600"/>
        <w:rPr>
          <w:rFonts w:asciiTheme="minorEastAsia" w:eastAsiaTheme="minorEastAsia" w:hAnsiTheme="minorEastAsia"/>
          <w:sz w:val="30"/>
          <w:szCs w:val="30"/>
        </w:rPr>
      </w:pPr>
      <w:r w:rsidRPr="0058292C">
        <w:rPr>
          <w:rFonts w:asciiTheme="minorEastAsia" w:eastAsiaTheme="minorEastAsia" w:hAnsiTheme="minorEastAsia" w:hint="eastAsia"/>
          <w:sz w:val="30"/>
          <w:szCs w:val="30"/>
        </w:rPr>
        <w:t>二、机构设置</w:t>
      </w:r>
    </w:p>
    <w:p w:rsidR="00711ED0" w:rsidRPr="006318F6" w:rsidRDefault="00711ED0" w:rsidP="00711ED0">
      <w:pPr>
        <w:rPr>
          <w:b/>
          <w:sz w:val="36"/>
          <w:szCs w:val="36"/>
        </w:rPr>
      </w:pPr>
    </w:p>
    <w:p w:rsidR="00711ED0" w:rsidRPr="006318F6" w:rsidRDefault="00711ED0" w:rsidP="00711ED0">
      <w:pPr>
        <w:rPr>
          <w:b/>
          <w:sz w:val="36"/>
          <w:szCs w:val="36"/>
        </w:rPr>
      </w:pPr>
      <w:r w:rsidRPr="006318F6">
        <w:rPr>
          <w:rFonts w:hint="eastAsia"/>
          <w:b/>
          <w:sz w:val="36"/>
          <w:szCs w:val="36"/>
        </w:rPr>
        <w:t>第二部分</w:t>
      </w:r>
      <w:r w:rsidRPr="006318F6">
        <w:rPr>
          <w:rFonts w:hint="eastAsia"/>
          <w:b/>
          <w:sz w:val="36"/>
          <w:szCs w:val="36"/>
        </w:rPr>
        <w:tab/>
        <w:t xml:space="preserve">2018 </w:t>
      </w:r>
      <w:r w:rsidRPr="006318F6">
        <w:rPr>
          <w:rFonts w:hint="eastAsia"/>
          <w:b/>
          <w:sz w:val="36"/>
          <w:szCs w:val="36"/>
        </w:rPr>
        <w:t>年度部门决算报表</w:t>
      </w:r>
    </w:p>
    <w:p w:rsidR="00711ED0" w:rsidRDefault="00711ED0" w:rsidP="00711ED0"/>
    <w:p w:rsidR="00711ED0" w:rsidRPr="0058292C" w:rsidRDefault="00711ED0" w:rsidP="006318F6">
      <w:pPr>
        <w:ind w:firstLineChars="200" w:firstLine="600"/>
        <w:rPr>
          <w:rFonts w:asciiTheme="minorEastAsia" w:eastAsiaTheme="minorEastAsia" w:hAnsiTheme="minorEastAsia"/>
          <w:sz w:val="30"/>
          <w:szCs w:val="30"/>
        </w:rPr>
      </w:pPr>
      <w:r w:rsidRPr="0058292C">
        <w:rPr>
          <w:rFonts w:asciiTheme="minorEastAsia" w:eastAsiaTheme="minorEastAsia" w:hAnsiTheme="minorEastAsia" w:hint="eastAsia"/>
          <w:sz w:val="30"/>
          <w:szCs w:val="30"/>
        </w:rPr>
        <w:t>一、收入支出决算总表</w:t>
      </w:r>
    </w:p>
    <w:p w:rsidR="00711ED0" w:rsidRPr="0058292C" w:rsidRDefault="00711ED0" w:rsidP="006318F6">
      <w:pPr>
        <w:ind w:firstLineChars="200" w:firstLine="600"/>
        <w:rPr>
          <w:rFonts w:asciiTheme="minorEastAsia" w:eastAsiaTheme="minorEastAsia" w:hAnsiTheme="minorEastAsia"/>
          <w:sz w:val="30"/>
          <w:szCs w:val="30"/>
        </w:rPr>
      </w:pPr>
    </w:p>
    <w:p w:rsidR="00711ED0" w:rsidRPr="0058292C" w:rsidRDefault="00711ED0" w:rsidP="006318F6">
      <w:pPr>
        <w:ind w:firstLineChars="200" w:firstLine="600"/>
        <w:rPr>
          <w:rFonts w:asciiTheme="minorEastAsia" w:eastAsiaTheme="minorEastAsia" w:hAnsiTheme="minorEastAsia"/>
          <w:sz w:val="30"/>
          <w:szCs w:val="30"/>
        </w:rPr>
      </w:pPr>
      <w:r w:rsidRPr="0058292C">
        <w:rPr>
          <w:rFonts w:asciiTheme="minorEastAsia" w:eastAsiaTheme="minorEastAsia" w:hAnsiTheme="minorEastAsia" w:hint="eastAsia"/>
          <w:sz w:val="30"/>
          <w:szCs w:val="30"/>
        </w:rPr>
        <w:t>二、收入决算表</w:t>
      </w:r>
    </w:p>
    <w:p w:rsidR="00711ED0" w:rsidRPr="0058292C" w:rsidRDefault="00711ED0" w:rsidP="006318F6">
      <w:pPr>
        <w:ind w:firstLineChars="200" w:firstLine="600"/>
        <w:rPr>
          <w:rFonts w:asciiTheme="minorEastAsia" w:eastAsiaTheme="minorEastAsia" w:hAnsiTheme="minorEastAsia"/>
          <w:sz w:val="30"/>
          <w:szCs w:val="30"/>
        </w:rPr>
      </w:pPr>
    </w:p>
    <w:p w:rsidR="00711ED0" w:rsidRPr="0058292C" w:rsidRDefault="00711ED0" w:rsidP="006318F6">
      <w:pPr>
        <w:ind w:firstLineChars="200" w:firstLine="600"/>
        <w:rPr>
          <w:rFonts w:asciiTheme="minorEastAsia" w:eastAsiaTheme="minorEastAsia" w:hAnsiTheme="minorEastAsia"/>
          <w:sz w:val="30"/>
          <w:szCs w:val="30"/>
        </w:rPr>
      </w:pPr>
      <w:r w:rsidRPr="0058292C">
        <w:rPr>
          <w:rFonts w:asciiTheme="minorEastAsia" w:eastAsiaTheme="minorEastAsia" w:hAnsiTheme="minorEastAsia" w:hint="eastAsia"/>
          <w:sz w:val="30"/>
          <w:szCs w:val="30"/>
        </w:rPr>
        <w:t>三、支出决算表</w:t>
      </w:r>
    </w:p>
    <w:p w:rsidR="00711ED0" w:rsidRPr="0058292C" w:rsidRDefault="00711ED0" w:rsidP="006318F6">
      <w:pPr>
        <w:ind w:firstLineChars="200" w:firstLine="600"/>
        <w:rPr>
          <w:rFonts w:asciiTheme="minorEastAsia" w:eastAsiaTheme="minorEastAsia" w:hAnsiTheme="minorEastAsia"/>
          <w:sz w:val="30"/>
          <w:szCs w:val="30"/>
        </w:rPr>
      </w:pPr>
    </w:p>
    <w:p w:rsidR="00711ED0" w:rsidRPr="0058292C" w:rsidRDefault="00711ED0" w:rsidP="006318F6">
      <w:pPr>
        <w:ind w:firstLineChars="200" w:firstLine="600"/>
        <w:rPr>
          <w:rFonts w:asciiTheme="minorEastAsia" w:eastAsiaTheme="minorEastAsia" w:hAnsiTheme="minorEastAsia"/>
          <w:sz w:val="30"/>
          <w:szCs w:val="30"/>
        </w:rPr>
      </w:pPr>
      <w:r w:rsidRPr="0058292C">
        <w:rPr>
          <w:rFonts w:asciiTheme="minorEastAsia" w:eastAsiaTheme="minorEastAsia" w:hAnsiTheme="minorEastAsia" w:hint="eastAsia"/>
          <w:sz w:val="30"/>
          <w:szCs w:val="30"/>
        </w:rPr>
        <w:t>四、财政拨款收入支出决算总表</w:t>
      </w:r>
    </w:p>
    <w:p w:rsidR="00711ED0" w:rsidRPr="0058292C" w:rsidRDefault="00711ED0" w:rsidP="006318F6">
      <w:pPr>
        <w:ind w:firstLineChars="200" w:firstLine="600"/>
        <w:rPr>
          <w:rFonts w:asciiTheme="minorEastAsia" w:eastAsiaTheme="minorEastAsia" w:hAnsiTheme="minorEastAsia"/>
          <w:sz w:val="30"/>
          <w:szCs w:val="30"/>
        </w:rPr>
      </w:pPr>
    </w:p>
    <w:p w:rsidR="00711ED0" w:rsidRPr="0058292C" w:rsidRDefault="00711ED0" w:rsidP="006318F6">
      <w:pPr>
        <w:ind w:firstLineChars="200" w:firstLine="600"/>
        <w:rPr>
          <w:rFonts w:asciiTheme="minorEastAsia" w:eastAsiaTheme="minorEastAsia" w:hAnsiTheme="minorEastAsia"/>
          <w:sz w:val="30"/>
          <w:szCs w:val="30"/>
        </w:rPr>
      </w:pPr>
      <w:r w:rsidRPr="0058292C">
        <w:rPr>
          <w:rFonts w:asciiTheme="minorEastAsia" w:eastAsiaTheme="minorEastAsia" w:hAnsiTheme="minorEastAsia" w:hint="eastAsia"/>
          <w:sz w:val="30"/>
          <w:szCs w:val="30"/>
        </w:rPr>
        <w:t>五、一般公共预算财政拨款支出决算表</w:t>
      </w:r>
    </w:p>
    <w:p w:rsidR="00711ED0" w:rsidRPr="0058292C" w:rsidRDefault="00711ED0" w:rsidP="006318F6">
      <w:pPr>
        <w:ind w:firstLineChars="200" w:firstLine="600"/>
        <w:rPr>
          <w:rFonts w:asciiTheme="minorEastAsia" w:eastAsiaTheme="minorEastAsia" w:hAnsiTheme="minorEastAsia"/>
          <w:sz w:val="30"/>
          <w:szCs w:val="30"/>
        </w:rPr>
      </w:pPr>
    </w:p>
    <w:p w:rsidR="00711ED0" w:rsidRPr="0058292C" w:rsidRDefault="00711ED0" w:rsidP="006318F6">
      <w:pPr>
        <w:ind w:firstLineChars="200" w:firstLine="600"/>
        <w:rPr>
          <w:rFonts w:asciiTheme="minorEastAsia" w:eastAsiaTheme="minorEastAsia" w:hAnsiTheme="minorEastAsia"/>
          <w:sz w:val="30"/>
          <w:szCs w:val="30"/>
        </w:rPr>
      </w:pPr>
      <w:r w:rsidRPr="0058292C">
        <w:rPr>
          <w:rFonts w:asciiTheme="minorEastAsia" w:eastAsiaTheme="minorEastAsia" w:hAnsiTheme="minorEastAsia" w:hint="eastAsia"/>
          <w:sz w:val="30"/>
          <w:szCs w:val="30"/>
        </w:rPr>
        <w:t>六、一般公共预算财政拨款基本支出决算表</w:t>
      </w:r>
    </w:p>
    <w:p w:rsidR="00711ED0" w:rsidRPr="0058292C" w:rsidRDefault="00711ED0" w:rsidP="006318F6">
      <w:pPr>
        <w:ind w:firstLineChars="200" w:firstLine="600"/>
        <w:rPr>
          <w:rFonts w:asciiTheme="minorEastAsia" w:eastAsiaTheme="minorEastAsia" w:hAnsiTheme="minorEastAsia"/>
          <w:sz w:val="30"/>
          <w:szCs w:val="30"/>
        </w:rPr>
      </w:pPr>
    </w:p>
    <w:p w:rsidR="00711ED0" w:rsidRPr="0058292C" w:rsidRDefault="00711ED0" w:rsidP="006318F6">
      <w:pPr>
        <w:ind w:firstLineChars="200" w:firstLine="600"/>
        <w:rPr>
          <w:rFonts w:asciiTheme="minorEastAsia" w:eastAsiaTheme="minorEastAsia" w:hAnsiTheme="minorEastAsia"/>
          <w:sz w:val="30"/>
          <w:szCs w:val="30"/>
        </w:rPr>
      </w:pPr>
      <w:r w:rsidRPr="0058292C">
        <w:rPr>
          <w:rFonts w:asciiTheme="minorEastAsia" w:eastAsiaTheme="minorEastAsia" w:hAnsiTheme="minorEastAsia" w:hint="eastAsia"/>
          <w:sz w:val="30"/>
          <w:szCs w:val="30"/>
        </w:rPr>
        <w:t>七、一般公共预算财政拨款“三公”经费支出决算表</w:t>
      </w:r>
    </w:p>
    <w:p w:rsidR="00711ED0" w:rsidRPr="0058292C" w:rsidRDefault="00711ED0" w:rsidP="006318F6">
      <w:pPr>
        <w:ind w:firstLineChars="200" w:firstLine="600"/>
        <w:rPr>
          <w:rFonts w:asciiTheme="minorEastAsia" w:eastAsiaTheme="minorEastAsia" w:hAnsiTheme="minorEastAsia"/>
          <w:sz w:val="30"/>
          <w:szCs w:val="30"/>
        </w:rPr>
      </w:pPr>
    </w:p>
    <w:p w:rsidR="00711ED0" w:rsidRPr="0058292C" w:rsidRDefault="00711ED0" w:rsidP="006318F6">
      <w:pPr>
        <w:ind w:firstLineChars="200" w:firstLine="600"/>
        <w:rPr>
          <w:rFonts w:asciiTheme="minorEastAsia" w:eastAsiaTheme="minorEastAsia" w:hAnsiTheme="minorEastAsia"/>
          <w:sz w:val="30"/>
          <w:szCs w:val="30"/>
        </w:rPr>
      </w:pPr>
      <w:r w:rsidRPr="0058292C">
        <w:rPr>
          <w:rFonts w:asciiTheme="minorEastAsia" w:eastAsiaTheme="minorEastAsia" w:hAnsiTheme="minorEastAsia" w:hint="eastAsia"/>
          <w:sz w:val="30"/>
          <w:szCs w:val="30"/>
        </w:rPr>
        <w:t>八、政府性基金预算财政拨款收入支出决算表</w:t>
      </w:r>
    </w:p>
    <w:p w:rsidR="00711ED0" w:rsidRPr="0058292C" w:rsidRDefault="00711ED0" w:rsidP="006318F6">
      <w:pPr>
        <w:ind w:firstLineChars="200" w:firstLine="600"/>
        <w:rPr>
          <w:rFonts w:asciiTheme="minorEastAsia" w:eastAsiaTheme="minorEastAsia" w:hAnsiTheme="minorEastAsia"/>
          <w:sz w:val="30"/>
          <w:szCs w:val="30"/>
        </w:rPr>
      </w:pPr>
    </w:p>
    <w:p w:rsidR="00711ED0" w:rsidRPr="0058292C" w:rsidRDefault="00711ED0" w:rsidP="006318F6">
      <w:pPr>
        <w:ind w:firstLineChars="200" w:firstLine="600"/>
        <w:rPr>
          <w:rFonts w:asciiTheme="minorEastAsia" w:eastAsiaTheme="minorEastAsia" w:hAnsiTheme="minorEastAsia"/>
          <w:sz w:val="30"/>
          <w:szCs w:val="30"/>
        </w:rPr>
      </w:pPr>
      <w:r w:rsidRPr="0058292C">
        <w:rPr>
          <w:rFonts w:asciiTheme="minorEastAsia" w:eastAsiaTheme="minorEastAsia" w:hAnsiTheme="minorEastAsia" w:hint="eastAsia"/>
          <w:sz w:val="30"/>
          <w:szCs w:val="30"/>
        </w:rPr>
        <w:t>九、国有资本经营预算财政拨款支出决算表</w:t>
      </w:r>
    </w:p>
    <w:p w:rsidR="00711ED0" w:rsidRPr="0058292C" w:rsidRDefault="00711ED0" w:rsidP="006318F6">
      <w:pPr>
        <w:ind w:firstLineChars="200" w:firstLine="600"/>
        <w:rPr>
          <w:rFonts w:asciiTheme="minorEastAsia" w:eastAsiaTheme="minorEastAsia" w:hAnsiTheme="minorEastAsia"/>
          <w:sz w:val="30"/>
          <w:szCs w:val="30"/>
        </w:rPr>
      </w:pPr>
    </w:p>
    <w:p w:rsidR="00711ED0" w:rsidRPr="0058292C" w:rsidRDefault="00711ED0" w:rsidP="006318F6">
      <w:pPr>
        <w:ind w:firstLineChars="200" w:firstLine="600"/>
        <w:rPr>
          <w:rFonts w:asciiTheme="minorEastAsia" w:eastAsiaTheme="minorEastAsia" w:hAnsiTheme="minorEastAsia"/>
          <w:sz w:val="30"/>
          <w:szCs w:val="30"/>
        </w:rPr>
      </w:pPr>
      <w:r w:rsidRPr="0058292C">
        <w:rPr>
          <w:rFonts w:asciiTheme="minorEastAsia" w:eastAsiaTheme="minorEastAsia" w:hAnsiTheme="minorEastAsia" w:hint="eastAsia"/>
          <w:sz w:val="30"/>
          <w:szCs w:val="30"/>
        </w:rPr>
        <w:t>十、政府采购情况表</w:t>
      </w:r>
    </w:p>
    <w:p w:rsidR="00711ED0" w:rsidRPr="0058292C" w:rsidRDefault="00711ED0" w:rsidP="00711ED0">
      <w:pPr>
        <w:rPr>
          <w:rFonts w:asciiTheme="minorEastAsia" w:eastAsiaTheme="minorEastAsia" w:hAnsiTheme="minorEastAsia"/>
          <w:sz w:val="30"/>
          <w:szCs w:val="30"/>
        </w:rPr>
      </w:pPr>
      <w:r w:rsidRPr="0058292C">
        <w:rPr>
          <w:rFonts w:asciiTheme="minorEastAsia" w:eastAsiaTheme="minorEastAsia" w:hAnsiTheme="minorEastAsia"/>
          <w:sz w:val="30"/>
          <w:szCs w:val="30"/>
        </w:rPr>
        <w:t xml:space="preserve"> </w:t>
      </w:r>
    </w:p>
    <w:p w:rsidR="00711ED0" w:rsidRDefault="00711ED0" w:rsidP="00711ED0"/>
    <w:p w:rsidR="00711ED0" w:rsidRDefault="00711ED0" w:rsidP="00711ED0"/>
    <w:p w:rsidR="00711ED0" w:rsidRDefault="00711ED0" w:rsidP="00711ED0"/>
    <w:p w:rsidR="006318F6" w:rsidRDefault="006318F6" w:rsidP="006318F6"/>
    <w:p w:rsidR="006318F6" w:rsidRDefault="006318F6" w:rsidP="006318F6"/>
    <w:p w:rsidR="006318F6" w:rsidRDefault="006318F6" w:rsidP="006318F6"/>
    <w:p w:rsidR="006318F6" w:rsidRDefault="006318F6" w:rsidP="006318F6"/>
    <w:p w:rsidR="006318F6" w:rsidRDefault="006318F6" w:rsidP="006318F6">
      <w:pPr>
        <w:ind w:firstLineChars="49" w:firstLine="148"/>
        <w:rPr>
          <w:rFonts w:ascii="楷体" w:eastAsia="楷体" w:hAnsi="楷体"/>
          <w:b/>
          <w:color w:val="F79646" w:themeColor="accent6"/>
          <w:sz w:val="30"/>
          <w:szCs w:val="30"/>
        </w:rPr>
      </w:pPr>
      <w:r>
        <w:rPr>
          <w:rFonts w:ascii="楷体" w:eastAsia="楷体" w:hAnsi="楷体" w:hint="eastAsia"/>
          <w:b/>
          <w:noProof/>
          <w:color w:val="F79646" w:themeColor="accent6"/>
          <w:sz w:val="30"/>
          <w:szCs w:val="30"/>
        </w:rPr>
        <w:lastRenderedPageBreak/>
        <w:drawing>
          <wp:anchor distT="0" distB="0" distL="114300" distR="114300" simplePos="0" relativeHeight="251662336" behindDoc="1" locked="0" layoutInCell="1" allowOverlap="1">
            <wp:simplePos x="0" y="0"/>
            <wp:positionH relativeFrom="page">
              <wp:posOffset>895350</wp:posOffset>
            </wp:positionH>
            <wp:positionV relativeFrom="page">
              <wp:posOffset>971550</wp:posOffset>
            </wp:positionV>
            <wp:extent cx="2981325" cy="495300"/>
            <wp:effectExtent l="19050" t="0" r="9525" b="0"/>
            <wp:wrapNone/>
            <wp:docPr id="55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981325" cy="495300"/>
                    </a:xfrm>
                    <a:prstGeom prst="rect">
                      <a:avLst/>
                    </a:prstGeom>
                    <a:noFill/>
                    <a:ln w="9525">
                      <a:noFill/>
                      <a:miter lim="800000"/>
                      <a:headEnd/>
                      <a:tailEnd/>
                    </a:ln>
                  </pic:spPr>
                </pic:pic>
              </a:graphicData>
            </a:graphic>
          </wp:anchor>
        </w:drawing>
      </w:r>
    </w:p>
    <w:p w:rsidR="006318F6" w:rsidRPr="006318F6" w:rsidRDefault="006318F6" w:rsidP="006318F6">
      <w:pPr>
        <w:ind w:firstLineChars="49" w:firstLine="148"/>
        <w:rPr>
          <w:rFonts w:ascii="楷体" w:eastAsia="楷体" w:hAnsi="楷体"/>
          <w:b/>
          <w:color w:val="F79646" w:themeColor="accent6"/>
          <w:sz w:val="30"/>
          <w:szCs w:val="30"/>
        </w:rPr>
      </w:pPr>
      <w:r w:rsidRPr="006318F6">
        <w:rPr>
          <w:rFonts w:ascii="楷体" w:eastAsia="楷体" w:hAnsi="楷体"/>
          <w:b/>
          <w:color w:val="F79646" w:themeColor="accent6"/>
          <w:sz w:val="30"/>
          <w:szCs w:val="30"/>
        </w:rPr>
        <w:t xml:space="preserve">2018 </w:t>
      </w:r>
      <w:r w:rsidRPr="006318F6">
        <w:rPr>
          <w:rFonts w:ascii="楷体" w:eastAsia="楷体" w:hAnsi="楷体" w:hint="eastAsia"/>
          <w:b/>
          <w:color w:val="F79646" w:themeColor="accent6"/>
          <w:sz w:val="30"/>
          <w:szCs w:val="30"/>
        </w:rPr>
        <w:t>年度部门决算</w:t>
      </w:r>
      <w:r w:rsidRPr="006318F6">
        <w:rPr>
          <w:rFonts w:ascii="楷体" w:eastAsia="MS Mincho" w:hAnsi="MS Mincho" w:cs="MS Mincho" w:hint="eastAsia"/>
          <w:b/>
          <w:color w:val="F79646" w:themeColor="accent6"/>
          <w:sz w:val="30"/>
          <w:szCs w:val="30"/>
        </w:rPr>
        <w:t>☞</w:t>
      </w:r>
      <w:r w:rsidRPr="006318F6">
        <w:rPr>
          <w:rFonts w:ascii="楷体" w:eastAsia="楷体" w:hAnsi="楷体" w:hint="eastAsia"/>
          <w:b/>
          <w:color w:val="F79646" w:themeColor="accent6"/>
          <w:sz w:val="30"/>
          <w:szCs w:val="30"/>
        </w:rPr>
        <w:t>目</w:t>
      </w:r>
      <w:r w:rsidRPr="006318F6">
        <w:rPr>
          <w:rFonts w:ascii="楷体" w:eastAsia="楷体" w:hAnsi="楷体"/>
          <w:b/>
          <w:color w:val="F79646" w:themeColor="accent6"/>
          <w:sz w:val="30"/>
          <w:szCs w:val="30"/>
        </w:rPr>
        <w:t xml:space="preserve"> </w:t>
      </w:r>
      <w:r w:rsidRPr="006318F6">
        <w:rPr>
          <w:rFonts w:ascii="楷体" w:eastAsia="楷体" w:hAnsi="楷体" w:hint="eastAsia"/>
          <w:b/>
          <w:color w:val="F79646" w:themeColor="accent6"/>
          <w:sz w:val="30"/>
          <w:szCs w:val="30"/>
        </w:rPr>
        <w:t>录</w:t>
      </w:r>
    </w:p>
    <w:p w:rsidR="00711ED0" w:rsidRDefault="00711ED0" w:rsidP="00711ED0"/>
    <w:p w:rsidR="00711ED0" w:rsidRPr="00001AE0" w:rsidRDefault="00711ED0" w:rsidP="00711ED0">
      <w:pPr>
        <w:rPr>
          <w:b/>
        </w:rPr>
      </w:pPr>
    </w:p>
    <w:p w:rsidR="00711ED0" w:rsidRPr="006318F6" w:rsidRDefault="00711ED0" w:rsidP="00711ED0">
      <w:pPr>
        <w:rPr>
          <w:b/>
          <w:sz w:val="36"/>
          <w:szCs w:val="36"/>
        </w:rPr>
      </w:pPr>
      <w:r w:rsidRPr="006318F6">
        <w:rPr>
          <w:rFonts w:hint="eastAsia"/>
          <w:b/>
          <w:sz w:val="36"/>
          <w:szCs w:val="36"/>
        </w:rPr>
        <w:t>第三部分</w:t>
      </w:r>
      <w:r w:rsidRPr="006318F6">
        <w:rPr>
          <w:rFonts w:hint="eastAsia"/>
          <w:b/>
          <w:sz w:val="36"/>
          <w:szCs w:val="36"/>
        </w:rPr>
        <w:tab/>
        <w:t xml:space="preserve">2018 </w:t>
      </w:r>
      <w:r w:rsidRPr="006318F6">
        <w:rPr>
          <w:rFonts w:hint="eastAsia"/>
          <w:b/>
          <w:sz w:val="36"/>
          <w:szCs w:val="36"/>
        </w:rPr>
        <w:t>年部门决算情况说明</w:t>
      </w:r>
    </w:p>
    <w:p w:rsidR="00711ED0" w:rsidRPr="0058292C" w:rsidRDefault="00711ED0" w:rsidP="006318F6">
      <w:pPr>
        <w:ind w:firstLineChars="200" w:firstLine="600"/>
        <w:rPr>
          <w:rFonts w:asciiTheme="minorEastAsia" w:eastAsiaTheme="minorEastAsia" w:hAnsiTheme="minorEastAsia"/>
          <w:sz w:val="30"/>
          <w:szCs w:val="30"/>
        </w:rPr>
      </w:pPr>
    </w:p>
    <w:p w:rsidR="00711ED0" w:rsidRPr="0058292C" w:rsidRDefault="00711ED0" w:rsidP="006318F6">
      <w:pPr>
        <w:ind w:firstLineChars="200" w:firstLine="600"/>
        <w:rPr>
          <w:rFonts w:asciiTheme="minorEastAsia" w:eastAsiaTheme="minorEastAsia" w:hAnsiTheme="minorEastAsia"/>
          <w:sz w:val="30"/>
          <w:szCs w:val="30"/>
        </w:rPr>
      </w:pPr>
      <w:r w:rsidRPr="0058292C">
        <w:rPr>
          <w:rFonts w:asciiTheme="minorEastAsia" w:eastAsiaTheme="minorEastAsia" w:hAnsiTheme="minorEastAsia" w:hint="eastAsia"/>
          <w:sz w:val="30"/>
          <w:szCs w:val="30"/>
        </w:rPr>
        <w:t>一、收入支出决算总体情况说明</w:t>
      </w:r>
    </w:p>
    <w:p w:rsidR="00711ED0" w:rsidRPr="0058292C" w:rsidRDefault="00711ED0" w:rsidP="006318F6">
      <w:pPr>
        <w:ind w:firstLineChars="200" w:firstLine="600"/>
        <w:rPr>
          <w:rFonts w:asciiTheme="minorEastAsia" w:eastAsiaTheme="minorEastAsia" w:hAnsiTheme="minorEastAsia"/>
          <w:sz w:val="30"/>
          <w:szCs w:val="30"/>
        </w:rPr>
      </w:pPr>
    </w:p>
    <w:p w:rsidR="00711ED0" w:rsidRPr="0058292C" w:rsidRDefault="00711ED0" w:rsidP="006318F6">
      <w:pPr>
        <w:ind w:firstLineChars="200" w:firstLine="600"/>
        <w:rPr>
          <w:rFonts w:asciiTheme="minorEastAsia" w:eastAsiaTheme="minorEastAsia" w:hAnsiTheme="minorEastAsia"/>
          <w:sz w:val="30"/>
          <w:szCs w:val="30"/>
        </w:rPr>
      </w:pPr>
      <w:r w:rsidRPr="0058292C">
        <w:rPr>
          <w:rFonts w:asciiTheme="minorEastAsia" w:eastAsiaTheme="minorEastAsia" w:hAnsiTheme="minorEastAsia" w:hint="eastAsia"/>
          <w:sz w:val="30"/>
          <w:szCs w:val="30"/>
        </w:rPr>
        <w:t>二、收入决算情况说明</w:t>
      </w:r>
    </w:p>
    <w:p w:rsidR="00711ED0" w:rsidRPr="0058292C" w:rsidRDefault="00711ED0" w:rsidP="006318F6">
      <w:pPr>
        <w:ind w:firstLineChars="200" w:firstLine="600"/>
        <w:rPr>
          <w:rFonts w:asciiTheme="minorEastAsia" w:eastAsiaTheme="minorEastAsia" w:hAnsiTheme="minorEastAsia"/>
          <w:sz w:val="30"/>
          <w:szCs w:val="30"/>
        </w:rPr>
      </w:pPr>
    </w:p>
    <w:p w:rsidR="00711ED0" w:rsidRPr="0058292C" w:rsidRDefault="00711ED0" w:rsidP="006318F6">
      <w:pPr>
        <w:ind w:firstLineChars="200" w:firstLine="600"/>
        <w:rPr>
          <w:rFonts w:asciiTheme="minorEastAsia" w:eastAsiaTheme="minorEastAsia" w:hAnsiTheme="minorEastAsia"/>
          <w:sz w:val="30"/>
          <w:szCs w:val="30"/>
        </w:rPr>
      </w:pPr>
      <w:r w:rsidRPr="0058292C">
        <w:rPr>
          <w:rFonts w:asciiTheme="minorEastAsia" w:eastAsiaTheme="minorEastAsia" w:hAnsiTheme="minorEastAsia" w:hint="eastAsia"/>
          <w:sz w:val="30"/>
          <w:szCs w:val="30"/>
        </w:rPr>
        <w:t>三、支出决算情况说明</w:t>
      </w:r>
    </w:p>
    <w:p w:rsidR="00711ED0" w:rsidRPr="0058292C" w:rsidRDefault="00711ED0" w:rsidP="006318F6">
      <w:pPr>
        <w:ind w:firstLineChars="200" w:firstLine="600"/>
        <w:rPr>
          <w:rFonts w:asciiTheme="minorEastAsia" w:eastAsiaTheme="minorEastAsia" w:hAnsiTheme="minorEastAsia"/>
          <w:sz w:val="30"/>
          <w:szCs w:val="30"/>
        </w:rPr>
      </w:pPr>
    </w:p>
    <w:p w:rsidR="00711ED0" w:rsidRPr="0058292C" w:rsidRDefault="00711ED0" w:rsidP="006318F6">
      <w:pPr>
        <w:ind w:firstLineChars="200" w:firstLine="600"/>
        <w:rPr>
          <w:rFonts w:asciiTheme="minorEastAsia" w:eastAsiaTheme="minorEastAsia" w:hAnsiTheme="minorEastAsia"/>
          <w:sz w:val="30"/>
          <w:szCs w:val="30"/>
        </w:rPr>
      </w:pPr>
      <w:r w:rsidRPr="0058292C">
        <w:rPr>
          <w:rFonts w:asciiTheme="minorEastAsia" w:eastAsiaTheme="minorEastAsia" w:hAnsiTheme="minorEastAsia" w:hint="eastAsia"/>
          <w:sz w:val="30"/>
          <w:szCs w:val="30"/>
        </w:rPr>
        <w:t>四、财政拨款收入支出决算情况说明</w:t>
      </w:r>
    </w:p>
    <w:p w:rsidR="00711ED0" w:rsidRPr="0058292C" w:rsidRDefault="00711ED0" w:rsidP="006318F6">
      <w:pPr>
        <w:ind w:firstLineChars="200" w:firstLine="600"/>
        <w:rPr>
          <w:rFonts w:asciiTheme="minorEastAsia" w:eastAsiaTheme="minorEastAsia" w:hAnsiTheme="minorEastAsia"/>
          <w:sz w:val="30"/>
          <w:szCs w:val="30"/>
        </w:rPr>
      </w:pPr>
    </w:p>
    <w:p w:rsidR="00711ED0" w:rsidRPr="0058292C" w:rsidRDefault="00711ED0" w:rsidP="006318F6">
      <w:pPr>
        <w:ind w:firstLineChars="200" w:firstLine="600"/>
        <w:rPr>
          <w:rFonts w:asciiTheme="minorEastAsia" w:eastAsiaTheme="minorEastAsia" w:hAnsiTheme="minorEastAsia"/>
          <w:sz w:val="30"/>
          <w:szCs w:val="30"/>
        </w:rPr>
      </w:pPr>
      <w:r w:rsidRPr="0058292C">
        <w:rPr>
          <w:rFonts w:asciiTheme="minorEastAsia" w:eastAsiaTheme="minorEastAsia" w:hAnsiTheme="minorEastAsia" w:hint="eastAsia"/>
          <w:sz w:val="30"/>
          <w:szCs w:val="30"/>
        </w:rPr>
        <w:t>五、一般公共预算财政拨款“三公”经费支出决算情况说明</w:t>
      </w:r>
    </w:p>
    <w:p w:rsidR="00711ED0" w:rsidRPr="0058292C" w:rsidRDefault="00711ED0" w:rsidP="006318F6">
      <w:pPr>
        <w:ind w:firstLineChars="200" w:firstLine="600"/>
        <w:rPr>
          <w:rFonts w:asciiTheme="minorEastAsia" w:eastAsiaTheme="minorEastAsia" w:hAnsiTheme="minorEastAsia"/>
          <w:sz w:val="30"/>
          <w:szCs w:val="30"/>
        </w:rPr>
      </w:pPr>
    </w:p>
    <w:p w:rsidR="00711ED0" w:rsidRPr="0058292C" w:rsidRDefault="00711ED0" w:rsidP="006318F6">
      <w:pPr>
        <w:ind w:firstLineChars="200" w:firstLine="600"/>
        <w:rPr>
          <w:rFonts w:asciiTheme="minorEastAsia" w:eastAsiaTheme="minorEastAsia" w:hAnsiTheme="minorEastAsia"/>
          <w:sz w:val="30"/>
          <w:szCs w:val="30"/>
        </w:rPr>
      </w:pPr>
      <w:r w:rsidRPr="0058292C">
        <w:rPr>
          <w:rFonts w:asciiTheme="minorEastAsia" w:eastAsiaTheme="minorEastAsia" w:hAnsiTheme="minorEastAsia" w:hint="eastAsia"/>
          <w:sz w:val="30"/>
          <w:szCs w:val="30"/>
        </w:rPr>
        <w:t>六、预算绩效情况说明</w:t>
      </w:r>
    </w:p>
    <w:p w:rsidR="00711ED0" w:rsidRPr="0058292C" w:rsidRDefault="00711ED0" w:rsidP="006318F6">
      <w:pPr>
        <w:ind w:firstLineChars="200" w:firstLine="600"/>
        <w:rPr>
          <w:rFonts w:asciiTheme="minorEastAsia" w:eastAsiaTheme="minorEastAsia" w:hAnsiTheme="minorEastAsia"/>
          <w:sz w:val="30"/>
          <w:szCs w:val="30"/>
        </w:rPr>
      </w:pPr>
    </w:p>
    <w:p w:rsidR="00711ED0" w:rsidRPr="0058292C" w:rsidRDefault="00711ED0" w:rsidP="006318F6">
      <w:pPr>
        <w:ind w:firstLineChars="200" w:firstLine="600"/>
        <w:rPr>
          <w:rFonts w:asciiTheme="minorEastAsia" w:eastAsiaTheme="minorEastAsia" w:hAnsiTheme="minorEastAsia"/>
          <w:sz w:val="30"/>
          <w:szCs w:val="30"/>
        </w:rPr>
      </w:pPr>
      <w:r w:rsidRPr="0058292C">
        <w:rPr>
          <w:rFonts w:asciiTheme="minorEastAsia" w:eastAsiaTheme="minorEastAsia" w:hAnsiTheme="minorEastAsia" w:hint="eastAsia"/>
          <w:sz w:val="30"/>
          <w:szCs w:val="30"/>
        </w:rPr>
        <w:t>七、其他重要事项的说明</w:t>
      </w:r>
    </w:p>
    <w:p w:rsidR="00711ED0" w:rsidRPr="00001AE0" w:rsidRDefault="00711ED0" w:rsidP="00711ED0">
      <w:pPr>
        <w:rPr>
          <w:b/>
          <w:sz w:val="30"/>
          <w:szCs w:val="30"/>
        </w:rPr>
      </w:pPr>
    </w:p>
    <w:p w:rsidR="00711ED0" w:rsidRPr="006318F6" w:rsidRDefault="00711ED0" w:rsidP="00711ED0">
      <w:pPr>
        <w:rPr>
          <w:b/>
          <w:sz w:val="36"/>
          <w:szCs w:val="36"/>
        </w:rPr>
      </w:pPr>
      <w:r w:rsidRPr="006318F6">
        <w:rPr>
          <w:rFonts w:hint="eastAsia"/>
          <w:b/>
          <w:sz w:val="36"/>
          <w:szCs w:val="36"/>
        </w:rPr>
        <w:t>第四部分</w:t>
      </w:r>
      <w:r w:rsidRPr="006318F6">
        <w:rPr>
          <w:rFonts w:hint="eastAsia"/>
          <w:b/>
          <w:sz w:val="36"/>
          <w:szCs w:val="36"/>
        </w:rPr>
        <w:tab/>
      </w:r>
      <w:r w:rsidRPr="006318F6">
        <w:rPr>
          <w:rFonts w:hint="eastAsia"/>
          <w:b/>
          <w:sz w:val="36"/>
          <w:szCs w:val="36"/>
        </w:rPr>
        <w:t>名词解释</w:t>
      </w:r>
    </w:p>
    <w:p w:rsidR="00711ED0" w:rsidRDefault="00711ED0" w:rsidP="00711ED0">
      <w:r>
        <w:t xml:space="preserve"> </w:t>
      </w:r>
    </w:p>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r>
        <w:t xml:space="preserve"> </w:t>
      </w:r>
    </w:p>
    <w:p w:rsidR="00711ED0" w:rsidRDefault="003F01F5" w:rsidP="00711ED0">
      <w:r>
        <w:rPr>
          <w:noProof/>
        </w:rPr>
        <w:lastRenderedPageBreak/>
        <w:drawing>
          <wp:anchor distT="0" distB="0" distL="114300" distR="114300" simplePos="0" relativeHeight="251664384" behindDoc="1" locked="0" layoutInCell="1" allowOverlap="1">
            <wp:simplePos x="0" y="0"/>
            <wp:positionH relativeFrom="page">
              <wp:posOffset>895350</wp:posOffset>
            </wp:positionH>
            <wp:positionV relativeFrom="page">
              <wp:posOffset>971550</wp:posOffset>
            </wp:positionV>
            <wp:extent cx="2981325" cy="495300"/>
            <wp:effectExtent l="19050" t="0" r="9525" b="0"/>
            <wp:wrapNone/>
            <wp:docPr id="55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981325" cy="495300"/>
                    </a:xfrm>
                    <a:prstGeom prst="rect">
                      <a:avLst/>
                    </a:prstGeom>
                    <a:noFill/>
                    <a:ln w="9525">
                      <a:noFill/>
                      <a:miter lim="800000"/>
                      <a:headEnd/>
                      <a:tailEnd/>
                    </a:ln>
                  </pic:spPr>
                </pic:pic>
              </a:graphicData>
            </a:graphic>
          </wp:anchor>
        </w:drawing>
      </w:r>
    </w:p>
    <w:p w:rsidR="003F01F5" w:rsidRPr="006318F6" w:rsidRDefault="003F01F5" w:rsidP="003F01F5">
      <w:pPr>
        <w:ind w:firstLineChars="49" w:firstLine="148"/>
        <w:rPr>
          <w:rFonts w:ascii="楷体" w:eastAsia="楷体" w:hAnsi="楷体"/>
          <w:b/>
          <w:color w:val="F79646" w:themeColor="accent6"/>
          <w:sz w:val="30"/>
          <w:szCs w:val="30"/>
        </w:rPr>
      </w:pPr>
      <w:r w:rsidRPr="006318F6">
        <w:rPr>
          <w:rFonts w:ascii="楷体" w:eastAsia="楷体" w:hAnsi="楷体"/>
          <w:b/>
          <w:color w:val="F79646" w:themeColor="accent6"/>
          <w:sz w:val="30"/>
          <w:szCs w:val="30"/>
        </w:rPr>
        <w:t xml:space="preserve">2018 </w:t>
      </w:r>
      <w:r w:rsidRPr="006318F6">
        <w:rPr>
          <w:rFonts w:ascii="楷体" w:eastAsia="楷体" w:hAnsi="楷体" w:hint="eastAsia"/>
          <w:b/>
          <w:color w:val="F79646" w:themeColor="accent6"/>
          <w:sz w:val="30"/>
          <w:szCs w:val="30"/>
        </w:rPr>
        <w:t>年度部门决算</w:t>
      </w:r>
      <w:r w:rsidRPr="006318F6">
        <w:rPr>
          <w:rFonts w:ascii="楷体" w:eastAsia="MS Mincho" w:hAnsi="MS Mincho" w:cs="MS Mincho" w:hint="eastAsia"/>
          <w:b/>
          <w:color w:val="F79646" w:themeColor="accent6"/>
          <w:sz w:val="30"/>
          <w:szCs w:val="30"/>
        </w:rPr>
        <w:t>☞</w:t>
      </w:r>
      <w:r>
        <w:rPr>
          <w:rFonts w:ascii="楷体" w:eastAsia="楷体" w:hAnsi="楷体" w:hint="eastAsia"/>
          <w:b/>
          <w:color w:val="F79646" w:themeColor="accent6"/>
          <w:sz w:val="30"/>
          <w:szCs w:val="30"/>
        </w:rPr>
        <w:t>部门概况</w:t>
      </w:r>
    </w:p>
    <w:p w:rsidR="00711ED0" w:rsidRDefault="00711ED0" w:rsidP="00711ED0"/>
    <w:p w:rsidR="00711ED0" w:rsidRDefault="00711ED0" w:rsidP="00711ED0"/>
    <w:p w:rsidR="00711ED0" w:rsidRPr="0040045E" w:rsidRDefault="00711ED0" w:rsidP="00711ED0">
      <w:pPr>
        <w:rPr>
          <w:b/>
          <w:sz w:val="32"/>
          <w:szCs w:val="32"/>
        </w:rPr>
      </w:pPr>
      <w:r w:rsidRPr="0040045E">
        <w:rPr>
          <w:rFonts w:hint="eastAsia"/>
          <w:b/>
          <w:sz w:val="32"/>
          <w:szCs w:val="32"/>
        </w:rPr>
        <w:t>一、部门职责</w:t>
      </w:r>
    </w:p>
    <w:p w:rsidR="00711ED0" w:rsidRPr="0040045E" w:rsidRDefault="00711ED0" w:rsidP="009C7B30">
      <w:pPr>
        <w:spacing w:line="360" w:lineRule="auto"/>
        <w:ind w:firstLineChars="200" w:firstLine="640"/>
        <w:rPr>
          <w:sz w:val="32"/>
          <w:szCs w:val="32"/>
        </w:rPr>
      </w:pPr>
    </w:p>
    <w:p w:rsidR="00711ED0" w:rsidRPr="0040045E" w:rsidRDefault="00711ED0" w:rsidP="009C7B30">
      <w:pPr>
        <w:spacing w:line="360" w:lineRule="auto"/>
        <w:ind w:firstLineChars="200" w:firstLine="640"/>
        <w:rPr>
          <w:sz w:val="32"/>
          <w:szCs w:val="32"/>
        </w:rPr>
      </w:pPr>
      <w:r w:rsidRPr="0040045E">
        <w:rPr>
          <w:rFonts w:hint="eastAsia"/>
          <w:sz w:val="32"/>
          <w:szCs w:val="32"/>
        </w:rPr>
        <w:t>（一）道路交通管理。根据《中华人民共和国道路交通安全法》有关规定，对国县道、县乡道路实行统一科学管理，确保道路交通安全畅通、高效便捷。</w:t>
      </w:r>
    </w:p>
    <w:p w:rsidR="00711ED0" w:rsidRPr="0040045E" w:rsidRDefault="00711ED0" w:rsidP="009C7B30">
      <w:pPr>
        <w:spacing w:line="360" w:lineRule="auto"/>
        <w:ind w:firstLineChars="200" w:firstLine="640"/>
        <w:rPr>
          <w:sz w:val="32"/>
          <w:szCs w:val="32"/>
        </w:rPr>
      </w:pPr>
    </w:p>
    <w:p w:rsidR="00711ED0" w:rsidRPr="0040045E" w:rsidRDefault="00711ED0" w:rsidP="009C7B30">
      <w:pPr>
        <w:spacing w:line="360" w:lineRule="auto"/>
        <w:ind w:firstLineChars="200" w:firstLine="640"/>
        <w:rPr>
          <w:sz w:val="32"/>
          <w:szCs w:val="32"/>
        </w:rPr>
      </w:pPr>
      <w:r w:rsidRPr="0040045E">
        <w:rPr>
          <w:rFonts w:hint="eastAsia"/>
          <w:sz w:val="32"/>
          <w:szCs w:val="32"/>
        </w:rPr>
        <w:t>（二）车辆和驾驶人管理。根据《中华人民共和国道路交通安全法》有关规定，依法对交通参与的主体机动车和驾驶人实施有效监管，确保人民群众安全出行和社会生活安定。</w:t>
      </w:r>
    </w:p>
    <w:p w:rsidR="00711ED0" w:rsidRPr="0040045E" w:rsidRDefault="00711ED0" w:rsidP="009C7B30">
      <w:pPr>
        <w:spacing w:line="360" w:lineRule="auto"/>
        <w:ind w:firstLineChars="200" w:firstLine="640"/>
        <w:rPr>
          <w:sz w:val="32"/>
          <w:szCs w:val="32"/>
        </w:rPr>
      </w:pPr>
    </w:p>
    <w:p w:rsidR="00711ED0" w:rsidRPr="009C7B30" w:rsidRDefault="00711ED0" w:rsidP="009C7B30">
      <w:pPr>
        <w:spacing w:line="360" w:lineRule="auto"/>
        <w:ind w:firstLineChars="200" w:firstLine="640"/>
        <w:rPr>
          <w:sz w:val="32"/>
          <w:szCs w:val="32"/>
        </w:rPr>
      </w:pPr>
      <w:r w:rsidRPr="0040045E">
        <w:rPr>
          <w:rFonts w:hint="eastAsia"/>
          <w:sz w:val="32"/>
          <w:szCs w:val="32"/>
        </w:rPr>
        <w:t>（三）交管政务管理。开展交通法制建设与安全宣传、交警系统行政性收费和经费保障工作、队伍建设工作指导和调研工作，组织、规划交通管理信息化建设与应用、通讯网建设和交通管理信息系统建设推广，开展新技术推广应用工作；做好道路交通事故社会救助基金的统筹。</w:t>
      </w:r>
    </w:p>
    <w:p w:rsidR="00711ED0" w:rsidRPr="0040045E" w:rsidRDefault="00711ED0" w:rsidP="009C7B30">
      <w:pPr>
        <w:spacing w:line="360" w:lineRule="auto"/>
        <w:ind w:firstLineChars="200" w:firstLine="643"/>
        <w:rPr>
          <w:b/>
          <w:sz w:val="32"/>
          <w:szCs w:val="32"/>
        </w:rPr>
      </w:pPr>
      <w:r w:rsidRPr="0040045E">
        <w:rPr>
          <w:rFonts w:hint="eastAsia"/>
          <w:b/>
          <w:sz w:val="32"/>
          <w:szCs w:val="32"/>
        </w:rPr>
        <w:t>二、机构设置</w:t>
      </w:r>
      <w:r w:rsidRPr="0040045E">
        <w:rPr>
          <w:rFonts w:hint="eastAsia"/>
          <w:b/>
          <w:sz w:val="32"/>
          <w:szCs w:val="32"/>
        </w:rPr>
        <w:tab/>
      </w:r>
    </w:p>
    <w:p w:rsidR="00711ED0" w:rsidRPr="0040045E" w:rsidRDefault="00711ED0" w:rsidP="009C7B30">
      <w:pPr>
        <w:spacing w:line="360" w:lineRule="auto"/>
        <w:ind w:firstLineChars="200" w:firstLine="640"/>
        <w:rPr>
          <w:sz w:val="32"/>
          <w:szCs w:val="32"/>
        </w:rPr>
      </w:pPr>
      <w:r w:rsidRPr="0040045E">
        <w:rPr>
          <w:rFonts w:hint="eastAsia"/>
          <w:sz w:val="32"/>
          <w:szCs w:val="32"/>
        </w:rPr>
        <w:t>从决算编报单位构成看，纳入</w:t>
      </w:r>
      <w:r w:rsidRPr="0040045E">
        <w:rPr>
          <w:rFonts w:hint="eastAsia"/>
          <w:sz w:val="32"/>
          <w:szCs w:val="32"/>
        </w:rPr>
        <w:t>2018</w:t>
      </w:r>
      <w:r w:rsidRPr="0040045E">
        <w:rPr>
          <w:rFonts w:hint="eastAsia"/>
          <w:sz w:val="32"/>
          <w:szCs w:val="32"/>
        </w:rPr>
        <w:t>年度本部门决算汇编范围的独立核算单位（以下简称“单位”）共</w:t>
      </w:r>
      <w:r w:rsidRPr="0040045E">
        <w:rPr>
          <w:rFonts w:hint="eastAsia"/>
          <w:sz w:val="32"/>
          <w:szCs w:val="32"/>
        </w:rPr>
        <w:t>1</w:t>
      </w:r>
      <w:r w:rsidRPr="0040045E">
        <w:rPr>
          <w:rFonts w:hint="eastAsia"/>
          <w:sz w:val="32"/>
          <w:szCs w:val="32"/>
        </w:rPr>
        <w:t>个，具体情况如下：</w:t>
      </w:r>
    </w:p>
    <w:tbl>
      <w:tblPr>
        <w:tblpPr w:leftFromText="180" w:rightFromText="180" w:vertAnchor="text" w:horzAnchor="page" w:tblpX="1681" w:tblpY="333"/>
        <w:tblOverlap w:val="never"/>
        <w:tblW w:w="0" w:type="auto"/>
        <w:tblLayout w:type="fixed"/>
        <w:tblCellMar>
          <w:left w:w="0" w:type="dxa"/>
          <w:right w:w="0" w:type="dxa"/>
        </w:tblCellMar>
        <w:tblLook w:val="0000"/>
      </w:tblPr>
      <w:tblGrid>
        <w:gridCol w:w="4300"/>
        <w:gridCol w:w="1960"/>
        <w:gridCol w:w="2780"/>
      </w:tblGrid>
      <w:tr w:rsidR="0040045E" w:rsidTr="00C46932">
        <w:trPr>
          <w:trHeight w:val="664"/>
        </w:trPr>
        <w:tc>
          <w:tcPr>
            <w:tcW w:w="4300" w:type="dxa"/>
            <w:tcBorders>
              <w:top w:val="single" w:sz="4" w:space="0" w:color="auto"/>
              <w:left w:val="single" w:sz="4" w:space="0" w:color="auto"/>
              <w:bottom w:val="single" w:sz="4" w:space="0" w:color="auto"/>
              <w:right w:val="single" w:sz="4" w:space="0" w:color="auto"/>
            </w:tcBorders>
            <w:vAlign w:val="bottom"/>
          </w:tcPr>
          <w:p w:rsidR="0040045E" w:rsidRDefault="0040045E" w:rsidP="00C46932">
            <w:pPr>
              <w:spacing w:line="320" w:lineRule="exact"/>
              <w:ind w:left="1580"/>
              <w:rPr>
                <w:rFonts w:ascii="黑体" w:eastAsia="黑体" w:hAnsi="黑体"/>
                <w:sz w:val="28"/>
              </w:rPr>
            </w:pPr>
            <w:r>
              <w:rPr>
                <w:rFonts w:ascii="黑体" w:eastAsia="黑体" w:hAnsi="黑体"/>
                <w:sz w:val="28"/>
              </w:rPr>
              <w:t>单位名称</w:t>
            </w:r>
          </w:p>
        </w:tc>
        <w:tc>
          <w:tcPr>
            <w:tcW w:w="1960" w:type="dxa"/>
            <w:tcBorders>
              <w:top w:val="single" w:sz="4" w:space="0" w:color="auto"/>
              <w:left w:val="single" w:sz="4" w:space="0" w:color="auto"/>
              <w:bottom w:val="single" w:sz="4" w:space="0" w:color="auto"/>
              <w:right w:val="single" w:sz="4" w:space="0" w:color="auto"/>
            </w:tcBorders>
            <w:vAlign w:val="bottom"/>
          </w:tcPr>
          <w:p w:rsidR="0040045E" w:rsidRDefault="0040045E" w:rsidP="00C46932">
            <w:pPr>
              <w:spacing w:line="320" w:lineRule="exact"/>
              <w:ind w:left="400"/>
              <w:rPr>
                <w:rFonts w:ascii="黑体" w:eastAsia="黑体" w:hAnsi="黑体"/>
                <w:sz w:val="28"/>
              </w:rPr>
            </w:pPr>
            <w:r>
              <w:rPr>
                <w:rFonts w:ascii="黑体" w:eastAsia="黑体" w:hAnsi="黑体"/>
                <w:sz w:val="28"/>
              </w:rPr>
              <w:t>单位性质</w:t>
            </w:r>
          </w:p>
        </w:tc>
        <w:tc>
          <w:tcPr>
            <w:tcW w:w="2780" w:type="dxa"/>
            <w:tcBorders>
              <w:top w:val="single" w:sz="4" w:space="0" w:color="auto"/>
              <w:left w:val="single" w:sz="4" w:space="0" w:color="auto"/>
              <w:bottom w:val="single" w:sz="4" w:space="0" w:color="auto"/>
              <w:right w:val="single" w:sz="4" w:space="0" w:color="auto"/>
            </w:tcBorders>
            <w:vAlign w:val="bottom"/>
          </w:tcPr>
          <w:p w:rsidR="0040045E" w:rsidRDefault="0040045E" w:rsidP="00C46932">
            <w:pPr>
              <w:spacing w:line="320" w:lineRule="exact"/>
              <w:ind w:left="540"/>
              <w:rPr>
                <w:rFonts w:ascii="黑体" w:eastAsia="黑体" w:hAnsi="黑体"/>
                <w:sz w:val="28"/>
              </w:rPr>
            </w:pPr>
            <w:r>
              <w:rPr>
                <w:rFonts w:ascii="黑体" w:eastAsia="黑体" w:hAnsi="黑体"/>
                <w:sz w:val="28"/>
              </w:rPr>
              <w:t>经费保障形式</w:t>
            </w:r>
          </w:p>
        </w:tc>
      </w:tr>
      <w:tr w:rsidR="0040045E" w:rsidTr="00C46932">
        <w:trPr>
          <w:trHeight w:val="346"/>
        </w:trPr>
        <w:tc>
          <w:tcPr>
            <w:tcW w:w="4300" w:type="dxa"/>
            <w:tcBorders>
              <w:top w:val="single" w:sz="4" w:space="0" w:color="auto"/>
              <w:left w:val="single" w:sz="4" w:space="0" w:color="auto"/>
              <w:bottom w:val="single" w:sz="4" w:space="0" w:color="auto"/>
              <w:right w:val="single" w:sz="4" w:space="0" w:color="auto"/>
            </w:tcBorders>
            <w:vAlign w:val="bottom"/>
          </w:tcPr>
          <w:p w:rsidR="0040045E" w:rsidRDefault="0040045E" w:rsidP="00C46932">
            <w:pPr>
              <w:spacing w:line="240" w:lineRule="exact"/>
              <w:ind w:left="100"/>
              <w:jc w:val="center"/>
              <w:rPr>
                <w:rFonts w:ascii="宋体" w:hAnsi="宋体"/>
                <w:sz w:val="21"/>
              </w:rPr>
            </w:pPr>
            <w:r>
              <w:rPr>
                <w:rFonts w:ascii="宋体" w:hAnsi="宋体" w:hint="eastAsia"/>
                <w:sz w:val="21"/>
              </w:rPr>
              <w:t>南宫市公安局交通警察大队</w:t>
            </w:r>
          </w:p>
        </w:tc>
        <w:tc>
          <w:tcPr>
            <w:tcW w:w="1960" w:type="dxa"/>
            <w:tcBorders>
              <w:top w:val="single" w:sz="4" w:space="0" w:color="auto"/>
              <w:left w:val="single" w:sz="4" w:space="0" w:color="auto"/>
              <w:bottom w:val="single" w:sz="4" w:space="0" w:color="auto"/>
              <w:right w:val="single" w:sz="4" w:space="0" w:color="auto"/>
            </w:tcBorders>
            <w:vAlign w:val="bottom"/>
          </w:tcPr>
          <w:p w:rsidR="0040045E" w:rsidRDefault="0040045E" w:rsidP="00C46932">
            <w:pPr>
              <w:spacing w:line="240" w:lineRule="exact"/>
              <w:ind w:left="80"/>
              <w:jc w:val="center"/>
              <w:rPr>
                <w:rFonts w:ascii="宋体" w:hAnsi="宋体"/>
                <w:sz w:val="21"/>
              </w:rPr>
            </w:pPr>
            <w:r>
              <w:rPr>
                <w:rFonts w:ascii="宋体" w:hAnsi="宋体"/>
                <w:sz w:val="21"/>
              </w:rPr>
              <w:t>行政单位</w:t>
            </w:r>
          </w:p>
        </w:tc>
        <w:tc>
          <w:tcPr>
            <w:tcW w:w="2780" w:type="dxa"/>
            <w:tcBorders>
              <w:top w:val="single" w:sz="4" w:space="0" w:color="auto"/>
              <w:left w:val="single" w:sz="4" w:space="0" w:color="auto"/>
              <w:bottom w:val="single" w:sz="4" w:space="0" w:color="auto"/>
              <w:right w:val="single" w:sz="4" w:space="0" w:color="auto"/>
            </w:tcBorders>
            <w:vAlign w:val="bottom"/>
          </w:tcPr>
          <w:p w:rsidR="0040045E" w:rsidRDefault="0040045E" w:rsidP="00C46932">
            <w:pPr>
              <w:spacing w:line="240" w:lineRule="exact"/>
              <w:ind w:left="100"/>
              <w:jc w:val="center"/>
              <w:rPr>
                <w:rFonts w:ascii="宋体" w:hAnsi="宋体"/>
                <w:sz w:val="21"/>
              </w:rPr>
            </w:pPr>
            <w:r>
              <w:rPr>
                <w:rFonts w:ascii="宋体" w:hAnsi="宋体" w:hint="eastAsia"/>
                <w:sz w:val="21"/>
                <w:szCs w:val="22"/>
              </w:rPr>
              <w:t>财政性资金基本保证经费</w:t>
            </w:r>
          </w:p>
        </w:tc>
      </w:tr>
    </w:tbl>
    <w:p w:rsidR="0040045E" w:rsidRDefault="0040045E" w:rsidP="0040045E">
      <w:pPr>
        <w:spacing w:line="553" w:lineRule="exact"/>
        <w:ind w:left="1420" w:right="60" w:firstLine="638"/>
        <w:rPr>
          <w:rFonts w:ascii="宋体" w:hAnsi="宋体"/>
          <w:sz w:val="31"/>
          <w:szCs w:val="22"/>
        </w:rPr>
      </w:pPr>
    </w:p>
    <w:p w:rsidR="0040045E" w:rsidRDefault="0040045E" w:rsidP="0040045E">
      <w:pPr>
        <w:spacing w:line="553" w:lineRule="exact"/>
        <w:ind w:right="60"/>
        <w:rPr>
          <w:rFonts w:ascii="宋体" w:hAnsi="宋体"/>
          <w:sz w:val="31"/>
          <w:szCs w:val="22"/>
        </w:rPr>
      </w:pPr>
    </w:p>
    <w:p w:rsidR="0040045E" w:rsidRDefault="00C47727" w:rsidP="0040045E">
      <w:pPr>
        <w:spacing w:line="553" w:lineRule="exact"/>
        <w:ind w:left="1420" w:right="60" w:firstLine="638"/>
        <w:rPr>
          <w:rFonts w:ascii="宋体" w:hAnsi="宋体"/>
          <w:sz w:val="31"/>
          <w:szCs w:val="22"/>
        </w:rPr>
      </w:pPr>
      <w:r>
        <w:rPr>
          <w:rFonts w:ascii="宋体" w:hAnsi="宋体" w:hint="eastAsia"/>
          <w:noProof/>
          <w:sz w:val="31"/>
          <w:szCs w:val="22"/>
        </w:rPr>
        <w:lastRenderedPageBreak/>
        <w:drawing>
          <wp:anchor distT="0" distB="0" distL="114300" distR="114300" simplePos="0" relativeHeight="251665408" behindDoc="1" locked="0" layoutInCell="1" allowOverlap="1">
            <wp:simplePos x="0" y="0"/>
            <wp:positionH relativeFrom="column">
              <wp:posOffset>-66675</wp:posOffset>
            </wp:positionH>
            <wp:positionV relativeFrom="paragraph">
              <wp:posOffset>209550</wp:posOffset>
            </wp:positionV>
            <wp:extent cx="5727700" cy="4267200"/>
            <wp:effectExtent l="19050" t="0" r="6350" b="0"/>
            <wp:wrapTight wrapText="bothSides">
              <wp:wrapPolygon edited="0">
                <wp:start x="-72" y="0"/>
                <wp:lineTo x="-72" y="21504"/>
                <wp:lineTo x="21624" y="21504"/>
                <wp:lineTo x="21624" y="0"/>
                <wp:lineTo x="-72" y="0"/>
              </wp:wrapPolygon>
            </wp:wrapTight>
            <wp:docPr id="554" name="图片 553" descr="微信图片_20191017120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017120328.png"/>
                    <pic:cNvPicPr/>
                  </pic:nvPicPr>
                  <pic:blipFill>
                    <a:blip r:embed="rId9"/>
                    <a:stretch>
                      <a:fillRect/>
                    </a:stretch>
                  </pic:blipFill>
                  <pic:spPr>
                    <a:xfrm>
                      <a:off x="0" y="0"/>
                      <a:ext cx="5727700" cy="4267200"/>
                    </a:xfrm>
                    <a:prstGeom prst="rect">
                      <a:avLst/>
                    </a:prstGeom>
                  </pic:spPr>
                </pic:pic>
              </a:graphicData>
            </a:graphic>
          </wp:anchor>
        </w:drawing>
      </w:r>
    </w:p>
    <w:p w:rsidR="00711ED0" w:rsidRPr="0040045E" w:rsidRDefault="00711ED0" w:rsidP="00711ED0">
      <w:pPr>
        <w:rPr>
          <w:sz w:val="32"/>
          <w:szCs w:val="32"/>
        </w:rPr>
      </w:pPr>
    </w:p>
    <w:p w:rsidR="00711ED0" w:rsidRPr="0040045E" w:rsidRDefault="00711ED0" w:rsidP="00711ED0">
      <w:pPr>
        <w:rPr>
          <w:sz w:val="32"/>
          <w:szCs w:val="32"/>
        </w:rPr>
      </w:pPr>
    </w:p>
    <w:p w:rsidR="00711ED0" w:rsidRDefault="00711ED0" w:rsidP="00711ED0"/>
    <w:p w:rsidR="00711ED0" w:rsidRDefault="00711ED0" w:rsidP="00711ED0">
      <w:r>
        <w:t xml:space="preserve"> </w:t>
      </w:r>
    </w:p>
    <w:p w:rsidR="00711ED0" w:rsidRDefault="00711ED0" w:rsidP="00711ED0"/>
    <w:p w:rsidR="00711ED0" w:rsidRDefault="00711ED0" w:rsidP="00711ED0">
      <w:r>
        <w:t xml:space="preserve"> </w:t>
      </w:r>
    </w:p>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C47727" w:rsidRDefault="00C47727" w:rsidP="00711ED0">
      <w:pPr>
        <w:rPr>
          <w:noProof/>
        </w:rPr>
      </w:pPr>
    </w:p>
    <w:p w:rsidR="00C47727" w:rsidRDefault="00C47727" w:rsidP="00711ED0">
      <w:r>
        <w:rPr>
          <w:noProof/>
        </w:rPr>
        <w:drawing>
          <wp:inline distT="0" distB="0" distL="0" distR="0">
            <wp:extent cx="5716210" cy="4048125"/>
            <wp:effectExtent l="19050" t="0" r="0" b="0"/>
            <wp:docPr id="556" name="图片 555" descr="微信图片_20191017120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017120329.png"/>
                    <pic:cNvPicPr/>
                  </pic:nvPicPr>
                  <pic:blipFill>
                    <a:blip r:embed="rId10"/>
                    <a:stretch>
                      <a:fillRect/>
                    </a:stretch>
                  </pic:blipFill>
                  <pic:spPr>
                    <a:xfrm>
                      <a:off x="0" y="0"/>
                      <a:ext cx="5727700" cy="4056262"/>
                    </a:xfrm>
                    <a:prstGeom prst="rect">
                      <a:avLst/>
                    </a:prstGeom>
                  </pic:spPr>
                </pic:pic>
              </a:graphicData>
            </a:graphic>
          </wp:inline>
        </w:drawing>
      </w:r>
    </w:p>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0F6A58" w:rsidRDefault="000F6A58" w:rsidP="00711ED0">
      <w:r>
        <w:rPr>
          <w:noProof/>
        </w:rPr>
        <w:drawing>
          <wp:inline distT="0" distB="0" distL="0" distR="0">
            <wp:extent cx="5717210" cy="4333875"/>
            <wp:effectExtent l="19050" t="0" r="0" b="0"/>
            <wp:docPr id="557" name="图片 556" descr="微信图片_201910171203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0171203291.png"/>
                    <pic:cNvPicPr/>
                  </pic:nvPicPr>
                  <pic:blipFill>
                    <a:blip r:embed="rId11"/>
                    <a:stretch>
                      <a:fillRect/>
                    </a:stretch>
                  </pic:blipFill>
                  <pic:spPr>
                    <a:xfrm>
                      <a:off x="0" y="0"/>
                      <a:ext cx="5727700" cy="4341827"/>
                    </a:xfrm>
                    <a:prstGeom prst="rect">
                      <a:avLst/>
                    </a:prstGeom>
                  </pic:spPr>
                </pic:pic>
              </a:graphicData>
            </a:graphic>
          </wp:inline>
        </w:drawing>
      </w:r>
    </w:p>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r>
        <w:t xml:space="preserve"> </w:t>
      </w:r>
    </w:p>
    <w:p w:rsidR="00711ED0" w:rsidRDefault="00711ED0" w:rsidP="00711ED0">
      <w:r>
        <w:cr/>
      </w:r>
    </w:p>
    <w:p w:rsidR="00711ED0" w:rsidRDefault="00711ED0" w:rsidP="00711ED0"/>
    <w:p w:rsidR="00711ED0" w:rsidRDefault="00711ED0" w:rsidP="00711ED0"/>
    <w:p w:rsidR="00711ED0" w:rsidRDefault="00711ED0" w:rsidP="00711ED0">
      <w:r>
        <w:t xml:space="preserve"> </w:t>
      </w:r>
    </w:p>
    <w:p w:rsidR="00711ED0" w:rsidRDefault="00711ED0" w:rsidP="00711ED0"/>
    <w:p w:rsidR="00711ED0" w:rsidRDefault="00711ED0" w:rsidP="00711ED0"/>
    <w:p w:rsidR="00711ED0" w:rsidRDefault="00711ED0" w:rsidP="00711ED0">
      <w:r>
        <w:t xml:space="preserve"> </w:t>
      </w:r>
    </w:p>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0F6A58" w:rsidP="00711ED0">
      <w:r>
        <w:rPr>
          <w:noProof/>
        </w:rPr>
        <w:drawing>
          <wp:inline distT="0" distB="0" distL="0" distR="0">
            <wp:extent cx="5723413" cy="5886450"/>
            <wp:effectExtent l="19050" t="0" r="0" b="0"/>
            <wp:docPr id="558" name="图片 557" descr="微信图片_201910171203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0171203293.png"/>
                    <pic:cNvPicPr/>
                  </pic:nvPicPr>
                  <pic:blipFill>
                    <a:blip r:embed="rId12"/>
                    <a:stretch>
                      <a:fillRect/>
                    </a:stretch>
                  </pic:blipFill>
                  <pic:spPr>
                    <a:xfrm>
                      <a:off x="0" y="0"/>
                      <a:ext cx="5727700" cy="5890859"/>
                    </a:xfrm>
                    <a:prstGeom prst="rect">
                      <a:avLst/>
                    </a:prstGeom>
                  </pic:spPr>
                </pic:pic>
              </a:graphicData>
            </a:graphic>
          </wp:inline>
        </w:drawing>
      </w:r>
    </w:p>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r>
        <w:t xml:space="preserve"> </w:t>
      </w:r>
    </w:p>
    <w:p w:rsidR="00711ED0" w:rsidRDefault="00711ED0" w:rsidP="00711ED0"/>
    <w:p w:rsidR="00711ED0" w:rsidRDefault="00711ED0" w:rsidP="00711ED0"/>
    <w:p w:rsidR="00711ED0" w:rsidRDefault="00711ED0" w:rsidP="00711ED0"/>
    <w:p w:rsidR="00711ED0" w:rsidRDefault="00711ED0" w:rsidP="00711ED0">
      <w:r>
        <w:tab/>
      </w:r>
    </w:p>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0F6A58" w:rsidP="00711ED0">
      <w:r>
        <w:rPr>
          <w:noProof/>
        </w:rPr>
        <w:drawing>
          <wp:inline distT="0" distB="0" distL="0" distR="0">
            <wp:extent cx="5721898" cy="4648200"/>
            <wp:effectExtent l="19050" t="0" r="0" b="0"/>
            <wp:docPr id="559" name="图片 558" descr="微信图片_201910171203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0171203294.png"/>
                    <pic:cNvPicPr/>
                  </pic:nvPicPr>
                  <pic:blipFill>
                    <a:blip r:embed="rId13"/>
                    <a:stretch>
                      <a:fillRect/>
                    </a:stretch>
                  </pic:blipFill>
                  <pic:spPr>
                    <a:xfrm>
                      <a:off x="0" y="0"/>
                      <a:ext cx="5727700" cy="4652913"/>
                    </a:xfrm>
                    <a:prstGeom prst="rect">
                      <a:avLst/>
                    </a:prstGeom>
                  </pic:spPr>
                </pic:pic>
              </a:graphicData>
            </a:graphic>
          </wp:inline>
        </w:drawing>
      </w:r>
    </w:p>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r>
        <w:t xml:space="preserve"> </w:t>
      </w:r>
    </w:p>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r>
        <w:t xml:space="preserve"> </w:t>
      </w:r>
    </w:p>
    <w:p w:rsidR="00711ED0" w:rsidRDefault="00711ED0" w:rsidP="00711ED0"/>
    <w:p w:rsidR="00711ED0" w:rsidRDefault="000F6A58" w:rsidP="00711ED0">
      <w:r>
        <w:rPr>
          <w:noProof/>
        </w:rPr>
        <w:drawing>
          <wp:inline distT="0" distB="0" distL="0" distR="0">
            <wp:extent cx="5727700" cy="5429250"/>
            <wp:effectExtent l="19050" t="0" r="6350" b="0"/>
            <wp:docPr id="560" name="图片 559" descr="微信图片_201910171203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0171203295.png"/>
                    <pic:cNvPicPr/>
                  </pic:nvPicPr>
                  <pic:blipFill>
                    <a:blip r:embed="rId14"/>
                    <a:stretch>
                      <a:fillRect/>
                    </a:stretch>
                  </pic:blipFill>
                  <pic:spPr>
                    <a:xfrm>
                      <a:off x="0" y="0"/>
                      <a:ext cx="5727700" cy="5429250"/>
                    </a:xfrm>
                    <a:prstGeom prst="rect">
                      <a:avLst/>
                    </a:prstGeom>
                  </pic:spPr>
                </pic:pic>
              </a:graphicData>
            </a:graphic>
          </wp:inline>
        </w:drawing>
      </w:r>
    </w:p>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0F6A58" w:rsidP="00711ED0">
      <w:r>
        <w:rPr>
          <w:noProof/>
        </w:rPr>
        <w:drawing>
          <wp:inline distT="0" distB="0" distL="0" distR="0">
            <wp:extent cx="5705873" cy="3381375"/>
            <wp:effectExtent l="19050" t="0" r="9127" b="0"/>
            <wp:docPr id="562" name="图片 561" descr="微信图片_201910171203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0171203296.png"/>
                    <pic:cNvPicPr/>
                  </pic:nvPicPr>
                  <pic:blipFill>
                    <a:blip r:embed="rId15"/>
                    <a:stretch>
                      <a:fillRect/>
                    </a:stretch>
                  </pic:blipFill>
                  <pic:spPr>
                    <a:xfrm>
                      <a:off x="0" y="0"/>
                      <a:ext cx="5727700" cy="3394310"/>
                    </a:xfrm>
                    <a:prstGeom prst="rect">
                      <a:avLst/>
                    </a:prstGeom>
                  </pic:spPr>
                </pic:pic>
              </a:graphicData>
            </a:graphic>
          </wp:inline>
        </w:drawing>
      </w:r>
    </w:p>
    <w:p w:rsidR="00711ED0" w:rsidRDefault="00711ED0" w:rsidP="00711ED0"/>
    <w:p w:rsidR="00711ED0" w:rsidRDefault="00711ED0" w:rsidP="00711ED0">
      <w:r>
        <w:t xml:space="preserve"> </w:t>
      </w:r>
    </w:p>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r>
        <w:t xml:space="preserve"> </w:t>
      </w:r>
    </w:p>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0F6A58" w:rsidP="00711ED0">
      <w:r>
        <w:rPr>
          <w:noProof/>
        </w:rPr>
        <w:drawing>
          <wp:inline distT="0" distB="0" distL="0" distR="0">
            <wp:extent cx="5727700" cy="2933700"/>
            <wp:effectExtent l="19050" t="0" r="6350" b="0"/>
            <wp:docPr id="563" name="图片 562" descr="微信图片_201910171203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0171203297.png"/>
                    <pic:cNvPicPr/>
                  </pic:nvPicPr>
                  <pic:blipFill>
                    <a:blip r:embed="rId16"/>
                    <a:stretch>
                      <a:fillRect/>
                    </a:stretch>
                  </pic:blipFill>
                  <pic:spPr>
                    <a:xfrm>
                      <a:off x="0" y="0"/>
                      <a:ext cx="5727700" cy="2933700"/>
                    </a:xfrm>
                    <a:prstGeom prst="rect">
                      <a:avLst/>
                    </a:prstGeom>
                  </pic:spPr>
                </pic:pic>
              </a:graphicData>
            </a:graphic>
          </wp:inline>
        </w:drawing>
      </w:r>
    </w:p>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r>
        <w:t xml:space="preserve"> </w:t>
      </w:r>
    </w:p>
    <w:p w:rsidR="00711ED0" w:rsidRDefault="00711ED0" w:rsidP="00711ED0"/>
    <w:p w:rsidR="00711ED0" w:rsidRDefault="00711ED0" w:rsidP="00711ED0"/>
    <w:p w:rsidR="00711ED0" w:rsidRDefault="00711ED0" w:rsidP="00711ED0"/>
    <w:p w:rsidR="00711ED0" w:rsidRDefault="00711ED0" w:rsidP="00711ED0">
      <w:r>
        <w:tab/>
      </w:r>
    </w:p>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0F6A58" w:rsidP="00711ED0">
      <w:r>
        <w:rPr>
          <w:noProof/>
        </w:rPr>
        <w:drawing>
          <wp:inline distT="0" distB="0" distL="0" distR="0">
            <wp:extent cx="5727700" cy="2770505"/>
            <wp:effectExtent l="19050" t="0" r="6350" b="0"/>
            <wp:docPr id="564" name="图片 563" descr="微信图片_201910171203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0171203298.png"/>
                    <pic:cNvPicPr/>
                  </pic:nvPicPr>
                  <pic:blipFill>
                    <a:blip r:embed="rId17"/>
                    <a:stretch>
                      <a:fillRect/>
                    </a:stretch>
                  </pic:blipFill>
                  <pic:spPr>
                    <a:xfrm>
                      <a:off x="0" y="0"/>
                      <a:ext cx="5727700" cy="2770505"/>
                    </a:xfrm>
                    <a:prstGeom prst="rect">
                      <a:avLst/>
                    </a:prstGeom>
                  </pic:spPr>
                </pic:pic>
              </a:graphicData>
            </a:graphic>
          </wp:inline>
        </w:drawing>
      </w:r>
    </w:p>
    <w:p w:rsidR="00711ED0" w:rsidRDefault="00711ED0" w:rsidP="00711ED0">
      <w:r>
        <w:t xml:space="preserve"> </w:t>
      </w:r>
    </w:p>
    <w:p w:rsidR="00711ED0" w:rsidRDefault="00711ED0" w:rsidP="00711ED0"/>
    <w:p w:rsidR="00711ED0" w:rsidRPr="00503587" w:rsidRDefault="00503587" w:rsidP="00503587">
      <w:pPr>
        <w:ind w:firstLineChars="200" w:firstLine="560"/>
        <w:rPr>
          <w:sz w:val="28"/>
          <w:szCs w:val="28"/>
        </w:rPr>
      </w:pPr>
      <w:r w:rsidRPr="00503587">
        <w:rPr>
          <w:rFonts w:asciiTheme="minorEastAsia" w:eastAsiaTheme="minorEastAsia" w:hAnsiTheme="minorEastAsia" w:hint="eastAsia"/>
          <w:sz w:val="28"/>
          <w:szCs w:val="28"/>
        </w:rPr>
        <w:t>我部门不涉及《国有资本经营预算财政拨款收入支出决算表》，因此该表为空表。</w:t>
      </w:r>
    </w:p>
    <w:p w:rsidR="00711ED0" w:rsidRPr="00503587" w:rsidRDefault="00711ED0" w:rsidP="00711ED0">
      <w:pPr>
        <w:rPr>
          <w:sz w:val="28"/>
          <w:szCs w:val="28"/>
        </w:rPr>
      </w:pPr>
    </w:p>
    <w:p w:rsidR="00711ED0" w:rsidRPr="00503587" w:rsidRDefault="00711ED0" w:rsidP="00711ED0">
      <w:pPr>
        <w:rPr>
          <w:sz w:val="28"/>
          <w:szCs w:val="28"/>
        </w:rPr>
      </w:pPr>
    </w:p>
    <w:p w:rsidR="00711ED0" w:rsidRPr="00503587" w:rsidRDefault="00711ED0" w:rsidP="00711ED0">
      <w:pPr>
        <w:rPr>
          <w:sz w:val="28"/>
          <w:szCs w:val="28"/>
        </w:rPr>
      </w:pPr>
    </w:p>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r>
        <w:t xml:space="preserve">  </w:t>
      </w:r>
    </w:p>
    <w:p w:rsidR="00711ED0" w:rsidRDefault="00711ED0" w:rsidP="00711ED0">
      <w:r>
        <w:t xml:space="preserve">  </w:t>
      </w:r>
    </w:p>
    <w:p w:rsidR="000F6A58" w:rsidRDefault="000F6A58" w:rsidP="00711ED0"/>
    <w:p w:rsidR="000F6A58" w:rsidRDefault="000F6A58" w:rsidP="00711ED0">
      <w:r>
        <w:rPr>
          <w:rFonts w:hint="eastAsia"/>
          <w:noProof/>
        </w:rPr>
        <w:lastRenderedPageBreak/>
        <w:drawing>
          <wp:inline distT="0" distB="0" distL="0" distR="0">
            <wp:extent cx="5727700" cy="3209925"/>
            <wp:effectExtent l="19050" t="0" r="6350" b="0"/>
            <wp:docPr id="577" name="图片 576" descr="微信图片_201910171203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0171203299.png"/>
                    <pic:cNvPicPr/>
                  </pic:nvPicPr>
                  <pic:blipFill>
                    <a:blip r:embed="rId18"/>
                    <a:stretch>
                      <a:fillRect/>
                    </a:stretch>
                  </pic:blipFill>
                  <pic:spPr>
                    <a:xfrm>
                      <a:off x="0" y="0"/>
                      <a:ext cx="5727700" cy="3209925"/>
                    </a:xfrm>
                    <a:prstGeom prst="rect">
                      <a:avLst/>
                    </a:prstGeom>
                  </pic:spPr>
                </pic:pic>
              </a:graphicData>
            </a:graphic>
          </wp:inline>
        </w:drawing>
      </w:r>
    </w:p>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0F6A58" w:rsidRDefault="000F6A58" w:rsidP="00711ED0"/>
    <w:p w:rsidR="00970AAA" w:rsidRDefault="00970AAA" w:rsidP="00970AAA">
      <w:pPr>
        <w:ind w:firstLineChars="49" w:firstLine="148"/>
        <w:rPr>
          <w:rFonts w:ascii="楷体" w:eastAsia="楷体" w:hAnsi="楷体"/>
          <w:b/>
          <w:color w:val="F79646" w:themeColor="accent6"/>
          <w:sz w:val="30"/>
          <w:szCs w:val="30"/>
        </w:rPr>
      </w:pPr>
      <w:r>
        <w:rPr>
          <w:rFonts w:ascii="楷体" w:eastAsia="楷体" w:hAnsi="楷体" w:hint="eastAsia"/>
          <w:b/>
          <w:noProof/>
          <w:color w:val="F79646" w:themeColor="accent6"/>
          <w:sz w:val="30"/>
          <w:szCs w:val="30"/>
        </w:rPr>
        <w:lastRenderedPageBreak/>
        <w:drawing>
          <wp:anchor distT="0" distB="0" distL="114300" distR="114300" simplePos="0" relativeHeight="251667456" behindDoc="1" locked="0" layoutInCell="1" allowOverlap="1">
            <wp:simplePos x="0" y="0"/>
            <wp:positionH relativeFrom="page">
              <wp:posOffset>933450</wp:posOffset>
            </wp:positionH>
            <wp:positionV relativeFrom="page">
              <wp:posOffset>981074</wp:posOffset>
            </wp:positionV>
            <wp:extent cx="3190875" cy="530113"/>
            <wp:effectExtent l="19050" t="0" r="9525" b="0"/>
            <wp:wrapNone/>
            <wp:docPr id="57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190875" cy="530113"/>
                    </a:xfrm>
                    <a:prstGeom prst="rect">
                      <a:avLst/>
                    </a:prstGeom>
                    <a:noFill/>
                    <a:ln w="9525">
                      <a:noFill/>
                      <a:miter lim="800000"/>
                      <a:headEnd/>
                      <a:tailEnd/>
                    </a:ln>
                  </pic:spPr>
                </pic:pic>
              </a:graphicData>
            </a:graphic>
          </wp:anchor>
        </w:drawing>
      </w:r>
    </w:p>
    <w:p w:rsidR="00970AAA" w:rsidRPr="006318F6" w:rsidRDefault="00970AAA" w:rsidP="00970AAA">
      <w:pPr>
        <w:ind w:firstLineChars="49" w:firstLine="148"/>
        <w:rPr>
          <w:rFonts w:ascii="楷体" w:eastAsia="楷体" w:hAnsi="楷体"/>
          <w:b/>
          <w:color w:val="F79646" w:themeColor="accent6"/>
          <w:sz w:val="30"/>
          <w:szCs w:val="30"/>
        </w:rPr>
      </w:pPr>
      <w:r w:rsidRPr="006318F6">
        <w:rPr>
          <w:rFonts w:ascii="楷体" w:eastAsia="楷体" w:hAnsi="楷体"/>
          <w:b/>
          <w:color w:val="F79646" w:themeColor="accent6"/>
          <w:sz w:val="30"/>
          <w:szCs w:val="30"/>
        </w:rPr>
        <w:t xml:space="preserve">2018 </w:t>
      </w:r>
      <w:r w:rsidRPr="006318F6">
        <w:rPr>
          <w:rFonts w:ascii="楷体" w:eastAsia="楷体" w:hAnsi="楷体" w:hint="eastAsia"/>
          <w:b/>
          <w:color w:val="F79646" w:themeColor="accent6"/>
          <w:sz w:val="30"/>
          <w:szCs w:val="30"/>
        </w:rPr>
        <w:t>年度部门决算</w:t>
      </w:r>
      <w:r w:rsidRPr="006318F6">
        <w:rPr>
          <w:rFonts w:ascii="楷体" w:eastAsia="MS Mincho" w:hAnsi="MS Mincho" w:cs="MS Mincho" w:hint="eastAsia"/>
          <w:b/>
          <w:color w:val="F79646" w:themeColor="accent6"/>
          <w:sz w:val="30"/>
          <w:szCs w:val="30"/>
        </w:rPr>
        <w:t>☞</w:t>
      </w:r>
      <w:r>
        <w:rPr>
          <w:rFonts w:ascii="楷体" w:eastAsia="楷体" w:hAnsi="楷体" w:hint="eastAsia"/>
          <w:b/>
          <w:color w:val="F79646" w:themeColor="accent6"/>
          <w:sz w:val="30"/>
          <w:szCs w:val="30"/>
        </w:rPr>
        <w:t>部门决算情况</w:t>
      </w:r>
    </w:p>
    <w:p w:rsidR="00711ED0" w:rsidRDefault="00711ED0" w:rsidP="00711ED0"/>
    <w:p w:rsidR="00711ED0" w:rsidRDefault="00711ED0" w:rsidP="00711ED0"/>
    <w:p w:rsidR="00711ED0" w:rsidRPr="00970AAA" w:rsidRDefault="00711ED0" w:rsidP="00970AAA">
      <w:pPr>
        <w:spacing w:line="360" w:lineRule="auto"/>
        <w:ind w:firstLineChars="200" w:firstLine="643"/>
        <w:rPr>
          <w:rFonts w:asciiTheme="minorEastAsia" w:eastAsiaTheme="minorEastAsia" w:hAnsiTheme="minorEastAsia"/>
          <w:b/>
          <w:sz w:val="32"/>
          <w:szCs w:val="32"/>
        </w:rPr>
      </w:pPr>
      <w:r w:rsidRPr="00970AAA">
        <w:rPr>
          <w:rFonts w:asciiTheme="minorEastAsia" w:eastAsiaTheme="minorEastAsia" w:hAnsiTheme="minorEastAsia" w:hint="eastAsia"/>
          <w:b/>
          <w:sz w:val="32"/>
          <w:szCs w:val="32"/>
        </w:rPr>
        <w:t>一、收入支出决算总体情况说明</w:t>
      </w:r>
    </w:p>
    <w:p w:rsidR="00711ED0" w:rsidRPr="00970AAA" w:rsidRDefault="00711ED0" w:rsidP="00970AAA">
      <w:pPr>
        <w:spacing w:line="480" w:lineRule="auto"/>
        <w:ind w:firstLineChars="200" w:firstLine="600"/>
        <w:rPr>
          <w:rFonts w:asciiTheme="minorEastAsia" w:eastAsiaTheme="minorEastAsia" w:hAnsiTheme="minorEastAsia"/>
          <w:sz w:val="30"/>
          <w:szCs w:val="30"/>
        </w:rPr>
      </w:pPr>
      <w:r w:rsidRPr="00970AAA">
        <w:rPr>
          <w:rFonts w:asciiTheme="minorEastAsia" w:eastAsiaTheme="minorEastAsia" w:hAnsiTheme="minorEastAsia" w:hint="eastAsia"/>
          <w:sz w:val="30"/>
          <w:szCs w:val="30"/>
        </w:rPr>
        <w:t>本部门 2018 年度收支总计（含结转和结余）1539.12 万元。与2017 年度决算相比，收支各减少 24.31万元，减少了1.55%。主要原因是压减各类项目预算，实现资金的合理使用。2018年度财政拨款收入决算为1533.04万元，年初预算财政拨款收入为2070.18万元，减少了537.14万元，完成年初预算的74.05%。收入决算数小于收入预算数主要原因是政府性基金预算资金部分项目未拨付，或部分项目的实际支出数小于预算支出数。2018年度财政拨款支出决算为1513.08万元，2018年度财政拨款支出预算为2070.18万元，减少了557.1万元，完成年初预算的73.09%。支出决算数小于支出预算数主要原因同收入决算数小于收入预算数主要原因。</w:t>
      </w:r>
    </w:p>
    <w:p w:rsidR="00711ED0" w:rsidRPr="00970AAA" w:rsidRDefault="00711ED0" w:rsidP="00970AAA">
      <w:pPr>
        <w:spacing w:line="480" w:lineRule="auto"/>
        <w:ind w:firstLineChars="200" w:firstLine="643"/>
        <w:rPr>
          <w:rFonts w:asciiTheme="minorEastAsia" w:eastAsiaTheme="minorEastAsia" w:hAnsiTheme="minorEastAsia"/>
          <w:b/>
          <w:sz w:val="32"/>
          <w:szCs w:val="32"/>
        </w:rPr>
      </w:pPr>
      <w:r w:rsidRPr="00970AAA">
        <w:rPr>
          <w:rFonts w:asciiTheme="minorEastAsia" w:eastAsiaTheme="minorEastAsia" w:hAnsiTheme="minorEastAsia" w:hint="eastAsia"/>
          <w:b/>
          <w:sz w:val="32"/>
          <w:szCs w:val="32"/>
        </w:rPr>
        <w:t>二、收入决算情况说明</w:t>
      </w:r>
    </w:p>
    <w:p w:rsidR="0074795D" w:rsidRDefault="00711ED0" w:rsidP="00970AAA">
      <w:pPr>
        <w:spacing w:line="480" w:lineRule="auto"/>
        <w:ind w:firstLineChars="200" w:firstLine="600"/>
        <w:rPr>
          <w:rFonts w:asciiTheme="minorEastAsia" w:eastAsiaTheme="minorEastAsia" w:hAnsiTheme="minorEastAsia"/>
          <w:sz w:val="30"/>
          <w:szCs w:val="30"/>
        </w:rPr>
      </w:pPr>
      <w:r w:rsidRPr="00970AAA">
        <w:rPr>
          <w:rFonts w:asciiTheme="minorEastAsia" w:eastAsiaTheme="minorEastAsia" w:hAnsiTheme="minorEastAsia" w:hint="eastAsia"/>
          <w:sz w:val="30"/>
          <w:szCs w:val="30"/>
        </w:rPr>
        <w:t>本部门 2018 年度本年收入合计 1533.04 万元，其中：财政拨款收入 1533.04万元，占 100%。2018年度财政拨款收入决算为1533.04万元，年初预算财政拨款收入为2070.18万元，减少了537.14万元，完成年初预算的74.05%。收入决算数小于收入预算数主要原因是政府</w:t>
      </w:r>
    </w:p>
    <w:p w:rsidR="0074795D" w:rsidRDefault="0074795D" w:rsidP="00970AAA">
      <w:pPr>
        <w:spacing w:line="480" w:lineRule="auto"/>
        <w:ind w:firstLineChars="200" w:firstLine="600"/>
        <w:rPr>
          <w:rFonts w:asciiTheme="minorEastAsia" w:eastAsiaTheme="minorEastAsia" w:hAnsiTheme="minorEastAsia"/>
          <w:sz w:val="30"/>
          <w:szCs w:val="30"/>
        </w:rPr>
      </w:pPr>
    </w:p>
    <w:p w:rsidR="0074795D" w:rsidRDefault="0074795D" w:rsidP="0074795D">
      <w:pPr>
        <w:ind w:firstLineChars="49" w:firstLine="148"/>
        <w:rPr>
          <w:rFonts w:ascii="楷体" w:eastAsia="楷体" w:hAnsi="楷体"/>
          <w:b/>
          <w:color w:val="F79646" w:themeColor="accent6"/>
          <w:sz w:val="30"/>
          <w:szCs w:val="30"/>
        </w:rPr>
      </w:pPr>
      <w:r>
        <w:rPr>
          <w:rFonts w:ascii="楷体" w:eastAsia="楷体" w:hAnsi="楷体" w:hint="eastAsia"/>
          <w:b/>
          <w:noProof/>
          <w:color w:val="F79646" w:themeColor="accent6"/>
          <w:sz w:val="30"/>
          <w:szCs w:val="30"/>
        </w:rPr>
        <w:lastRenderedPageBreak/>
        <w:drawing>
          <wp:anchor distT="0" distB="0" distL="114300" distR="114300" simplePos="0" relativeHeight="251672576" behindDoc="1" locked="0" layoutInCell="1" allowOverlap="1">
            <wp:simplePos x="0" y="0"/>
            <wp:positionH relativeFrom="page">
              <wp:posOffset>933450</wp:posOffset>
            </wp:positionH>
            <wp:positionV relativeFrom="page">
              <wp:posOffset>923925</wp:posOffset>
            </wp:positionV>
            <wp:extent cx="3190875" cy="533400"/>
            <wp:effectExtent l="19050" t="0" r="9525" b="0"/>
            <wp:wrapNone/>
            <wp:docPr id="58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190875" cy="533400"/>
                    </a:xfrm>
                    <a:prstGeom prst="rect">
                      <a:avLst/>
                    </a:prstGeom>
                    <a:noFill/>
                    <a:ln w="9525">
                      <a:noFill/>
                      <a:miter lim="800000"/>
                      <a:headEnd/>
                      <a:tailEnd/>
                    </a:ln>
                  </pic:spPr>
                </pic:pic>
              </a:graphicData>
            </a:graphic>
          </wp:anchor>
        </w:drawing>
      </w:r>
    </w:p>
    <w:p w:rsidR="0074795D" w:rsidRDefault="0074795D" w:rsidP="0074795D">
      <w:pPr>
        <w:ind w:firstLineChars="49" w:firstLine="148"/>
        <w:rPr>
          <w:rFonts w:ascii="楷体" w:eastAsia="楷体" w:hAnsi="楷体"/>
          <w:b/>
          <w:color w:val="F79646" w:themeColor="accent6"/>
          <w:sz w:val="30"/>
          <w:szCs w:val="30"/>
        </w:rPr>
      </w:pPr>
      <w:r w:rsidRPr="006318F6">
        <w:rPr>
          <w:rFonts w:ascii="楷体" w:eastAsia="楷体" w:hAnsi="楷体"/>
          <w:b/>
          <w:color w:val="F79646" w:themeColor="accent6"/>
          <w:sz w:val="30"/>
          <w:szCs w:val="30"/>
        </w:rPr>
        <w:t xml:space="preserve">2018 </w:t>
      </w:r>
      <w:r w:rsidRPr="006318F6">
        <w:rPr>
          <w:rFonts w:ascii="楷体" w:eastAsia="楷体" w:hAnsi="楷体" w:hint="eastAsia"/>
          <w:b/>
          <w:color w:val="F79646" w:themeColor="accent6"/>
          <w:sz w:val="30"/>
          <w:szCs w:val="30"/>
        </w:rPr>
        <w:t>年度部门决算</w:t>
      </w:r>
      <w:r w:rsidRPr="006318F6">
        <w:rPr>
          <w:rFonts w:ascii="楷体" w:eastAsia="MS Mincho" w:hAnsi="MS Mincho" w:cs="MS Mincho" w:hint="eastAsia"/>
          <w:b/>
          <w:color w:val="F79646" w:themeColor="accent6"/>
          <w:sz w:val="30"/>
          <w:szCs w:val="30"/>
        </w:rPr>
        <w:t>☞</w:t>
      </w:r>
      <w:r>
        <w:rPr>
          <w:rFonts w:ascii="楷体" w:eastAsia="楷体" w:hAnsi="楷体" w:hint="eastAsia"/>
          <w:b/>
          <w:color w:val="F79646" w:themeColor="accent6"/>
          <w:sz w:val="30"/>
          <w:szCs w:val="30"/>
        </w:rPr>
        <w:t>部门决算情况</w:t>
      </w:r>
    </w:p>
    <w:p w:rsidR="0074795D" w:rsidRDefault="0074795D" w:rsidP="0074795D">
      <w:pPr>
        <w:spacing w:line="480" w:lineRule="auto"/>
        <w:rPr>
          <w:rFonts w:ascii="楷体" w:eastAsia="楷体" w:hAnsi="楷体"/>
          <w:b/>
          <w:color w:val="F79646" w:themeColor="accent6"/>
          <w:sz w:val="30"/>
          <w:szCs w:val="30"/>
        </w:rPr>
      </w:pPr>
    </w:p>
    <w:p w:rsidR="00711ED0" w:rsidRPr="00970AAA" w:rsidRDefault="00711ED0" w:rsidP="0074795D">
      <w:pPr>
        <w:spacing w:line="480" w:lineRule="auto"/>
        <w:rPr>
          <w:rFonts w:asciiTheme="minorEastAsia" w:eastAsiaTheme="minorEastAsia" w:hAnsiTheme="minorEastAsia"/>
          <w:sz w:val="30"/>
          <w:szCs w:val="30"/>
        </w:rPr>
      </w:pPr>
      <w:r w:rsidRPr="00970AAA">
        <w:rPr>
          <w:rFonts w:asciiTheme="minorEastAsia" w:eastAsiaTheme="minorEastAsia" w:hAnsiTheme="minorEastAsia" w:hint="eastAsia"/>
          <w:sz w:val="30"/>
          <w:szCs w:val="30"/>
        </w:rPr>
        <w:t>性基金预算资金部分项目未拨付，或部分项目的实际支出数小于预算支出数。如图所示：</w:t>
      </w:r>
    </w:p>
    <w:p w:rsidR="00711ED0" w:rsidRPr="00970AAA" w:rsidRDefault="0074795D" w:rsidP="00970AAA">
      <w:pPr>
        <w:spacing w:line="360" w:lineRule="auto"/>
        <w:ind w:firstLineChars="200" w:firstLine="600"/>
        <w:rPr>
          <w:rFonts w:asciiTheme="minorEastAsia" w:eastAsiaTheme="minorEastAsia" w:hAnsiTheme="minorEastAsia"/>
          <w:sz w:val="30"/>
          <w:szCs w:val="30"/>
        </w:rPr>
      </w:pPr>
      <w:r>
        <w:rPr>
          <w:rFonts w:asciiTheme="minorEastAsia" w:eastAsiaTheme="minorEastAsia" w:hAnsiTheme="minorEastAsia"/>
          <w:noProof/>
          <w:sz w:val="30"/>
          <w:szCs w:val="30"/>
        </w:rPr>
        <w:drawing>
          <wp:anchor distT="0" distB="0" distL="114300" distR="114300" simplePos="0" relativeHeight="251668480" behindDoc="1" locked="0" layoutInCell="1" allowOverlap="1">
            <wp:simplePos x="0" y="0"/>
            <wp:positionH relativeFrom="column">
              <wp:posOffset>485775</wp:posOffset>
            </wp:positionH>
            <wp:positionV relativeFrom="paragraph">
              <wp:posOffset>173990</wp:posOffset>
            </wp:positionV>
            <wp:extent cx="4791710" cy="2171700"/>
            <wp:effectExtent l="19050" t="0" r="27940" b="0"/>
            <wp:wrapThrough wrapText="bothSides">
              <wp:wrapPolygon edited="0">
                <wp:start x="-86" y="0"/>
                <wp:lineTo x="-86" y="21600"/>
                <wp:lineTo x="21726" y="21600"/>
                <wp:lineTo x="21726" y="0"/>
                <wp:lineTo x="-86" y="0"/>
              </wp:wrapPolygon>
            </wp:wrapThrough>
            <wp:docPr id="580"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711ED0" w:rsidRDefault="00711ED0" w:rsidP="00711ED0"/>
    <w:p w:rsidR="00970AAA" w:rsidRDefault="00970AAA" w:rsidP="00711ED0"/>
    <w:p w:rsidR="00970AAA" w:rsidRDefault="00970AAA" w:rsidP="00711ED0"/>
    <w:p w:rsidR="00970AAA" w:rsidRDefault="00970AAA" w:rsidP="00711ED0"/>
    <w:p w:rsidR="00970AAA" w:rsidRDefault="00970AAA" w:rsidP="00711ED0"/>
    <w:p w:rsidR="00970AAA" w:rsidRDefault="00970AAA" w:rsidP="00711ED0"/>
    <w:p w:rsidR="00970AAA" w:rsidRDefault="00970AAA" w:rsidP="00711ED0"/>
    <w:p w:rsidR="00970AAA" w:rsidRDefault="00970AAA" w:rsidP="00711ED0"/>
    <w:p w:rsidR="00970AAA" w:rsidRDefault="00970AAA" w:rsidP="00711ED0"/>
    <w:p w:rsidR="00970AAA" w:rsidRDefault="00970AAA" w:rsidP="00711ED0"/>
    <w:p w:rsidR="00970AAA" w:rsidRDefault="00970AAA" w:rsidP="00711ED0"/>
    <w:p w:rsidR="00970AAA" w:rsidRDefault="00970AAA" w:rsidP="00711ED0"/>
    <w:p w:rsidR="00970AAA" w:rsidRDefault="00970AAA" w:rsidP="00711ED0"/>
    <w:p w:rsidR="00970AAA" w:rsidRDefault="00970AAA" w:rsidP="00711ED0"/>
    <w:p w:rsidR="00711ED0" w:rsidRDefault="00711ED0" w:rsidP="00711ED0"/>
    <w:p w:rsidR="00711ED0" w:rsidRPr="0074795D" w:rsidRDefault="00711ED0" w:rsidP="0074795D">
      <w:pPr>
        <w:spacing w:line="360" w:lineRule="auto"/>
        <w:ind w:firstLineChars="200" w:firstLine="643"/>
        <w:rPr>
          <w:rFonts w:asciiTheme="minorEastAsia" w:eastAsiaTheme="minorEastAsia" w:hAnsiTheme="minorEastAsia"/>
          <w:b/>
          <w:sz w:val="32"/>
          <w:szCs w:val="32"/>
        </w:rPr>
      </w:pPr>
    </w:p>
    <w:p w:rsidR="00711ED0" w:rsidRPr="0074795D" w:rsidRDefault="00711ED0" w:rsidP="0074795D">
      <w:pPr>
        <w:spacing w:line="360" w:lineRule="auto"/>
        <w:ind w:firstLineChars="200" w:firstLine="643"/>
        <w:rPr>
          <w:rFonts w:asciiTheme="minorEastAsia" w:eastAsiaTheme="minorEastAsia" w:hAnsiTheme="minorEastAsia"/>
          <w:b/>
          <w:sz w:val="32"/>
          <w:szCs w:val="32"/>
        </w:rPr>
      </w:pPr>
      <w:r w:rsidRPr="0074795D">
        <w:rPr>
          <w:rFonts w:asciiTheme="minorEastAsia" w:eastAsiaTheme="minorEastAsia" w:hAnsiTheme="minorEastAsia" w:hint="eastAsia"/>
          <w:b/>
          <w:sz w:val="32"/>
          <w:szCs w:val="32"/>
        </w:rPr>
        <w:t>三、支出决算情况说明</w:t>
      </w:r>
    </w:p>
    <w:p w:rsidR="00711ED0" w:rsidRPr="0074795D" w:rsidRDefault="00711ED0" w:rsidP="0074795D">
      <w:pPr>
        <w:spacing w:line="360" w:lineRule="auto"/>
        <w:ind w:firstLineChars="200" w:firstLine="643"/>
        <w:rPr>
          <w:rFonts w:asciiTheme="minorEastAsia" w:eastAsiaTheme="minorEastAsia" w:hAnsiTheme="minorEastAsia"/>
          <w:b/>
          <w:sz w:val="32"/>
          <w:szCs w:val="32"/>
        </w:rPr>
      </w:pPr>
    </w:p>
    <w:p w:rsidR="00711ED0" w:rsidRPr="0074795D" w:rsidRDefault="00711ED0" w:rsidP="0074795D">
      <w:pPr>
        <w:spacing w:line="480" w:lineRule="auto"/>
        <w:ind w:firstLineChars="200" w:firstLine="600"/>
        <w:rPr>
          <w:rFonts w:asciiTheme="minorEastAsia" w:eastAsiaTheme="minorEastAsia" w:hAnsiTheme="minorEastAsia"/>
          <w:sz w:val="30"/>
          <w:szCs w:val="30"/>
        </w:rPr>
      </w:pPr>
      <w:r w:rsidRPr="0074795D">
        <w:rPr>
          <w:rFonts w:asciiTheme="minorEastAsia" w:eastAsiaTheme="minorEastAsia" w:hAnsiTheme="minorEastAsia" w:hint="eastAsia"/>
          <w:sz w:val="30"/>
          <w:szCs w:val="30"/>
        </w:rPr>
        <w:t>本部门 2018 年度本年支出合计1513.08万元，其中：基本支出 536.23万元，占 35.44%；项目支出976.84 万元，占比例64.56%。2018年度财政拨款支出决算为1513.08万元，2018年度财政拨款支出预算为2070.18万元，减少了557.1万元，完成年初预算的73.09%。支出决算数小于支出预算数主要原因是政府性基金预算资金部分项目未拨付，或部分项目的实际支出数小于预算支出数如图所示：</w:t>
      </w:r>
    </w:p>
    <w:p w:rsidR="00711ED0" w:rsidRPr="0074795D" w:rsidRDefault="00711ED0" w:rsidP="0074795D">
      <w:pPr>
        <w:spacing w:line="360" w:lineRule="auto"/>
        <w:ind w:firstLineChars="200" w:firstLine="643"/>
        <w:rPr>
          <w:rFonts w:asciiTheme="minorEastAsia" w:eastAsiaTheme="minorEastAsia" w:hAnsiTheme="minorEastAsia"/>
          <w:b/>
          <w:sz w:val="32"/>
          <w:szCs w:val="32"/>
        </w:rPr>
      </w:pPr>
      <w:r w:rsidRPr="0074795D">
        <w:rPr>
          <w:rFonts w:asciiTheme="minorEastAsia" w:eastAsiaTheme="minorEastAsia" w:hAnsiTheme="minorEastAsia"/>
          <w:b/>
          <w:sz w:val="32"/>
          <w:szCs w:val="32"/>
        </w:rPr>
        <w:t xml:space="preserve"> </w:t>
      </w:r>
    </w:p>
    <w:p w:rsidR="00711ED0" w:rsidRDefault="00711ED0" w:rsidP="00711ED0">
      <w:r>
        <w:t xml:space="preserve"> </w:t>
      </w:r>
    </w:p>
    <w:p w:rsidR="00895188" w:rsidRDefault="00895188" w:rsidP="00895188">
      <w:pPr>
        <w:ind w:firstLineChars="49" w:firstLine="148"/>
        <w:rPr>
          <w:rFonts w:ascii="楷体" w:eastAsia="楷体" w:hAnsi="楷体"/>
          <w:b/>
          <w:color w:val="F79646" w:themeColor="accent6"/>
          <w:sz w:val="30"/>
          <w:szCs w:val="30"/>
        </w:rPr>
      </w:pPr>
    </w:p>
    <w:p w:rsidR="00895188" w:rsidRDefault="00895188" w:rsidP="00895188">
      <w:pPr>
        <w:ind w:firstLineChars="49" w:firstLine="148"/>
        <w:rPr>
          <w:rFonts w:ascii="楷体" w:eastAsia="楷体" w:hAnsi="楷体"/>
          <w:b/>
          <w:color w:val="F79646" w:themeColor="accent6"/>
          <w:sz w:val="30"/>
          <w:szCs w:val="30"/>
        </w:rPr>
      </w:pPr>
      <w:r>
        <w:rPr>
          <w:rFonts w:ascii="楷体" w:eastAsia="楷体" w:hAnsi="楷体"/>
          <w:b/>
          <w:noProof/>
          <w:color w:val="F79646" w:themeColor="accent6"/>
          <w:sz w:val="30"/>
          <w:szCs w:val="30"/>
        </w:rPr>
        <w:drawing>
          <wp:anchor distT="0" distB="0" distL="114300" distR="114300" simplePos="0" relativeHeight="251675648" behindDoc="1" locked="0" layoutInCell="1" allowOverlap="1">
            <wp:simplePos x="0" y="0"/>
            <wp:positionH relativeFrom="page">
              <wp:posOffset>933450</wp:posOffset>
            </wp:positionH>
            <wp:positionV relativeFrom="page">
              <wp:posOffset>923925</wp:posOffset>
            </wp:positionV>
            <wp:extent cx="3190875" cy="533400"/>
            <wp:effectExtent l="19050" t="0" r="9525" b="0"/>
            <wp:wrapNone/>
            <wp:docPr id="58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190875" cy="533400"/>
                    </a:xfrm>
                    <a:prstGeom prst="rect">
                      <a:avLst/>
                    </a:prstGeom>
                    <a:noFill/>
                    <a:ln w="9525">
                      <a:noFill/>
                      <a:miter lim="800000"/>
                      <a:headEnd/>
                      <a:tailEnd/>
                    </a:ln>
                  </pic:spPr>
                </pic:pic>
              </a:graphicData>
            </a:graphic>
          </wp:anchor>
        </w:drawing>
      </w:r>
      <w:r w:rsidRPr="006318F6">
        <w:rPr>
          <w:rFonts w:ascii="楷体" w:eastAsia="楷体" w:hAnsi="楷体"/>
          <w:b/>
          <w:color w:val="F79646" w:themeColor="accent6"/>
          <w:sz w:val="30"/>
          <w:szCs w:val="30"/>
        </w:rPr>
        <w:t xml:space="preserve">2018 </w:t>
      </w:r>
      <w:r w:rsidRPr="006318F6">
        <w:rPr>
          <w:rFonts w:ascii="楷体" w:eastAsia="楷体" w:hAnsi="楷体" w:hint="eastAsia"/>
          <w:b/>
          <w:color w:val="F79646" w:themeColor="accent6"/>
          <w:sz w:val="30"/>
          <w:szCs w:val="30"/>
        </w:rPr>
        <w:t>年度部门决算</w:t>
      </w:r>
      <w:r w:rsidRPr="006318F6">
        <w:rPr>
          <w:rFonts w:ascii="楷体" w:eastAsia="MS Mincho" w:hAnsi="MS Mincho" w:cs="MS Mincho" w:hint="eastAsia"/>
          <w:b/>
          <w:color w:val="F79646" w:themeColor="accent6"/>
          <w:sz w:val="30"/>
          <w:szCs w:val="30"/>
        </w:rPr>
        <w:t>☞</w:t>
      </w:r>
      <w:r>
        <w:rPr>
          <w:rFonts w:ascii="楷体" w:eastAsia="楷体" w:hAnsi="楷体" w:hint="eastAsia"/>
          <w:b/>
          <w:color w:val="F79646" w:themeColor="accent6"/>
          <w:sz w:val="30"/>
          <w:szCs w:val="30"/>
        </w:rPr>
        <w:t>部门决算情况</w:t>
      </w:r>
    </w:p>
    <w:p w:rsidR="00711ED0" w:rsidRPr="00895188" w:rsidRDefault="00711ED0" w:rsidP="00711ED0"/>
    <w:p w:rsidR="00711ED0" w:rsidRDefault="00DC7CEC" w:rsidP="00711ED0">
      <w:r>
        <w:rPr>
          <w:noProof/>
        </w:rPr>
        <w:drawing>
          <wp:anchor distT="0" distB="0" distL="114300" distR="114300" simplePos="0" relativeHeight="251673600" behindDoc="1" locked="0" layoutInCell="1" allowOverlap="0">
            <wp:simplePos x="0" y="0"/>
            <wp:positionH relativeFrom="column">
              <wp:posOffset>485775</wp:posOffset>
            </wp:positionH>
            <wp:positionV relativeFrom="paragraph">
              <wp:posOffset>83820</wp:posOffset>
            </wp:positionV>
            <wp:extent cx="4333240" cy="2628900"/>
            <wp:effectExtent l="19050" t="0" r="10160" b="0"/>
            <wp:wrapNone/>
            <wp:docPr id="585"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r>
        <w:tab/>
      </w:r>
    </w:p>
    <w:p w:rsidR="00711ED0" w:rsidRDefault="00711ED0" w:rsidP="00711ED0"/>
    <w:p w:rsidR="00895188" w:rsidRDefault="00895188" w:rsidP="00711ED0"/>
    <w:p w:rsidR="00895188" w:rsidRDefault="00895188" w:rsidP="00711ED0"/>
    <w:p w:rsidR="00895188" w:rsidRDefault="00895188" w:rsidP="00711ED0"/>
    <w:p w:rsidR="00895188" w:rsidRDefault="00895188" w:rsidP="00711ED0"/>
    <w:p w:rsidR="00895188" w:rsidRDefault="00895188" w:rsidP="00711ED0"/>
    <w:p w:rsidR="00895188" w:rsidRDefault="00895188" w:rsidP="00711ED0"/>
    <w:p w:rsidR="00895188" w:rsidRDefault="00895188" w:rsidP="00711ED0"/>
    <w:p w:rsidR="00895188" w:rsidRDefault="00895188" w:rsidP="00895188">
      <w:pPr>
        <w:tabs>
          <w:tab w:val="left" w:pos="2655"/>
        </w:tabs>
      </w:pPr>
      <w:r>
        <w:tab/>
      </w:r>
    </w:p>
    <w:p w:rsidR="00895188" w:rsidRDefault="00895188" w:rsidP="00711ED0"/>
    <w:p w:rsidR="00711ED0" w:rsidRDefault="00895188" w:rsidP="00DC7CEC">
      <w:pPr>
        <w:tabs>
          <w:tab w:val="left" w:pos="1950"/>
        </w:tabs>
      </w:pPr>
      <w:r>
        <w:tab/>
      </w:r>
    </w:p>
    <w:p w:rsidR="00DC7CEC" w:rsidRDefault="00DC7CEC" w:rsidP="00DC7CEC">
      <w:pPr>
        <w:tabs>
          <w:tab w:val="left" w:pos="1950"/>
        </w:tabs>
      </w:pPr>
    </w:p>
    <w:p w:rsidR="00DC7CEC" w:rsidRPr="00DC7CEC" w:rsidRDefault="00DC7CEC" w:rsidP="00DC7CEC">
      <w:pPr>
        <w:tabs>
          <w:tab w:val="left" w:pos="1950"/>
        </w:tabs>
      </w:pPr>
    </w:p>
    <w:p w:rsidR="00711ED0" w:rsidRDefault="00711ED0" w:rsidP="00DC7CEC">
      <w:pPr>
        <w:spacing w:line="360" w:lineRule="auto"/>
        <w:ind w:firstLineChars="200" w:firstLine="643"/>
        <w:rPr>
          <w:rFonts w:asciiTheme="minorEastAsia" w:eastAsiaTheme="minorEastAsia" w:hAnsiTheme="minorEastAsia"/>
          <w:b/>
          <w:sz w:val="32"/>
          <w:szCs w:val="32"/>
        </w:rPr>
      </w:pPr>
      <w:r w:rsidRPr="00DC7CEC">
        <w:rPr>
          <w:rFonts w:asciiTheme="minorEastAsia" w:eastAsiaTheme="minorEastAsia" w:hAnsiTheme="minorEastAsia" w:hint="eastAsia"/>
          <w:b/>
          <w:sz w:val="32"/>
          <w:szCs w:val="32"/>
        </w:rPr>
        <w:t>四、财政拨款收入支出决算情况说明</w:t>
      </w:r>
    </w:p>
    <w:p w:rsidR="00DC7CEC" w:rsidRPr="00DC7CEC" w:rsidRDefault="00DC7CEC" w:rsidP="00DC7CEC">
      <w:pPr>
        <w:spacing w:line="360" w:lineRule="auto"/>
        <w:ind w:firstLineChars="200" w:firstLine="643"/>
        <w:rPr>
          <w:rFonts w:asciiTheme="minorEastAsia" w:eastAsiaTheme="minorEastAsia" w:hAnsiTheme="minorEastAsia"/>
          <w:b/>
          <w:sz w:val="32"/>
          <w:szCs w:val="32"/>
        </w:rPr>
      </w:pPr>
    </w:p>
    <w:p w:rsidR="00711ED0" w:rsidRPr="00DC7CEC" w:rsidRDefault="00711ED0" w:rsidP="00DC7CEC">
      <w:pPr>
        <w:spacing w:line="480" w:lineRule="auto"/>
        <w:ind w:firstLineChars="200" w:firstLine="600"/>
        <w:rPr>
          <w:rFonts w:asciiTheme="minorEastAsia" w:eastAsiaTheme="minorEastAsia" w:hAnsiTheme="minorEastAsia"/>
          <w:sz w:val="30"/>
          <w:szCs w:val="30"/>
        </w:rPr>
      </w:pPr>
      <w:r w:rsidRPr="00DC7CEC">
        <w:rPr>
          <w:rFonts w:asciiTheme="minorEastAsia" w:eastAsiaTheme="minorEastAsia" w:hAnsiTheme="minorEastAsia" w:hint="eastAsia"/>
          <w:sz w:val="30"/>
          <w:szCs w:val="30"/>
        </w:rPr>
        <w:t>（一）财政拨款收支与 2017 年度决算对比情况</w:t>
      </w:r>
    </w:p>
    <w:p w:rsidR="004A27B2" w:rsidRDefault="00711ED0" w:rsidP="00DC7CEC">
      <w:pPr>
        <w:spacing w:line="480" w:lineRule="auto"/>
        <w:ind w:firstLineChars="200" w:firstLine="600"/>
        <w:rPr>
          <w:rFonts w:asciiTheme="minorEastAsia" w:eastAsiaTheme="minorEastAsia" w:hAnsiTheme="minorEastAsia"/>
          <w:sz w:val="32"/>
          <w:szCs w:val="32"/>
        </w:rPr>
      </w:pPr>
      <w:r w:rsidRPr="00DC7CEC">
        <w:rPr>
          <w:rFonts w:asciiTheme="minorEastAsia" w:eastAsiaTheme="minorEastAsia" w:hAnsiTheme="minorEastAsia" w:hint="eastAsia"/>
          <w:sz w:val="30"/>
          <w:szCs w:val="30"/>
        </w:rPr>
        <w:t>本部门 2018 年度形成的财政拨款收支为一般公共预算财政拨款和政府性基金预算财政拨款，其中一般公共预算财政拨款本年收入 1048.39 万元,比2017年度决算一般公共预算财政拨款收入减少312.64 万元，减少22.97%，减少原因是压减了人员经费和部分一般公共预算安排的项目；政府性基金预算财政拨款本年收入484.65 万元,比2017年决算增加283.25万元，增加140.64%，主要主要原因是实现城市智能化建设投入资金，购置道路监控设备、测速球机等。本年支出其中一般公共预算财政拨款本年支出1028.43万元,比2017年决算支出减少327.52 万元，</w:t>
      </w:r>
      <w:r w:rsidRPr="00DC7CEC">
        <w:rPr>
          <w:rFonts w:asciiTheme="minorEastAsia" w:eastAsiaTheme="minorEastAsia" w:hAnsiTheme="minorEastAsia" w:hint="eastAsia"/>
          <w:sz w:val="32"/>
          <w:szCs w:val="32"/>
        </w:rPr>
        <w:t>减少24.15%；政府性基金预算财政拨</w:t>
      </w:r>
    </w:p>
    <w:p w:rsidR="004A27B2" w:rsidRDefault="004A27B2" w:rsidP="004A27B2">
      <w:pPr>
        <w:ind w:firstLineChars="49" w:firstLine="148"/>
        <w:rPr>
          <w:rFonts w:ascii="楷体" w:eastAsia="楷体" w:hAnsi="楷体"/>
          <w:b/>
          <w:color w:val="F79646" w:themeColor="accent6"/>
          <w:sz w:val="30"/>
          <w:szCs w:val="30"/>
        </w:rPr>
      </w:pPr>
    </w:p>
    <w:p w:rsidR="004A27B2" w:rsidRDefault="004A27B2" w:rsidP="004A27B2">
      <w:pPr>
        <w:ind w:firstLineChars="49" w:firstLine="148"/>
        <w:rPr>
          <w:rFonts w:ascii="楷体" w:eastAsia="楷体" w:hAnsi="楷体"/>
          <w:b/>
          <w:color w:val="F79646" w:themeColor="accent6"/>
          <w:sz w:val="30"/>
          <w:szCs w:val="30"/>
        </w:rPr>
      </w:pPr>
      <w:r>
        <w:rPr>
          <w:rFonts w:ascii="楷体" w:eastAsia="楷体" w:hAnsi="楷体"/>
          <w:b/>
          <w:noProof/>
          <w:color w:val="F79646" w:themeColor="accent6"/>
          <w:sz w:val="30"/>
          <w:szCs w:val="30"/>
        </w:rPr>
        <w:drawing>
          <wp:anchor distT="0" distB="0" distL="114300" distR="114300" simplePos="0" relativeHeight="251681792" behindDoc="1" locked="0" layoutInCell="1" allowOverlap="1">
            <wp:simplePos x="0" y="0"/>
            <wp:positionH relativeFrom="page">
              <wp:posOffset>933450</wp:posOffset>
            </wp:positionH>
            <wp:positionV relativeFrom="page">
              <wp:posOffset>923925</wp:posOffset>
            </wp:positionV>
            <wp:extent cx="3190875" cy="533400"/>
            <wp:effectExtent l="19050" t="0" r="9525" b="0"/>
            <wp:wrapNone/>
            <wp:docPr id="59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190875" cy="533400"/>
                    </a:xfrm>
                    <a:prstGeom prst="rect">
                      <a:avLst/>
                    </a:prstGeom>
                    <a:noFill/>
                    <a:ln w="9525">
                      <a:noFill/>
                      <a:miter lim="800000"/>
                      <a:headEnd/>
                      <a:tailEnd/>
                    </a:ln>
                  </pic:spPr>
                </pic:pic>
              </a:graphicData>
            </a:graphic>
          </wp:anchor>
        </w:drawing>
      </w:r>
      <w:r w:rsidRPr="006318F6">
        <w:rPr>
          <w:rFonts w:ascii="楷体" w:eastAsia="楷体" w:hAnsi="楷体"/>
          <w:b/>
          <w:color w:val="F79646" w:themeColor="accent6"/>
          <w:sz w:val="30"/>
          <w:szCs w:val="30"/>
        </w:rPr>
        <w:t xml:space="preserve">2018 </w:t>
      </w:r>
      <w:r w:rsidRPr="006318F6">
        <w:rPr>
          <w:rFonts w:ascii="楷体" w:eastAsia="楷体" w:hAnsi="楷体" w:hint="eastAsia"/>
          <w:b/>
          <w:color w:val="F79646" w:themeColor="accent6"/>
          <w:sz w:val="30"/>
          <w:szCs w:val="30"/>
        </w:rPr>
        <w:t>年度部门决算</w:t>
      </w:r>
      <w:r w:rsidRPr="006318F6">
        <w:rPr>
          <w:rFonts w:ascii="楷体" w:eastAsia="MS Mincho" w:hAnsi="MS Mincho" w:cs="MS Mincho" w:hint="eastAsia"/>
          <w:b/>
          <w:color w:val="F79646" w:themeColor="accent6"/>
          <w:sz w:val="30"/>
          <w:szCs w:val="30"/>
        </w:rPr>
        <w:t>☞</w:t>
      </w:r>
      <w:r>
        <w:rPr>
          <w:rFonts w:ascii="楷体" w:eastAsia="楷体" w:hAnsi="楷体" w:hint="eastAsia"/>
          <w:b/>
          <w:color w:val="F79646" w:themeColor="accent6"/>
          <w:sz w:val="30"/>
          <w:szCs w:val="30"/>
        </w:rPr>
        <w:t>部门决算情况</w:t>
      </w:r>
    </w:p>
    <w:p w:rsidR="004A27B2" w:rsidRDefault="004A27B2" w:rsidP="004A27B2">
      <w:pPr>
        <w:spacing w:line="480" w:lineRule="auto"/>
        <w:rPr>
          <w:rFonts w:asciiTheme="minorEastAsia" w:eastAsiaTheme="minorEastAsia" w:hAnsiTheme="minorEastAsia"/>
          <w:sz w:val="32"/>
          <w:szCs w:val="32"/>
        </w:rPr>
      </w:pPr>
    </w:p>
    <w:p w:rsidR="00711ED0" w:rsidRPr="00DC7CEC" w:rsidRDefault="00711ED0" w:rsidP="004A27B2">
      <w:pPr>
        <w:spacing w:line="480" w:lineRule="auto"/>
        <w:rPr>
          <w:rFonts w:asciiTheme="minorEastAsia" w:eastAsiaTheme="minorEastAsia" w:hAnsiTheme="minorEastAsia"/>
          <w:sz w:val="32"/>
          <w:szCs w:val="32"/>
        </w:rPr>
      </w:pPr>
      <w:r w:rsidRPr="00DC7CEC">
        <w:rPr>
          <w:rFonts w:asciiTheme="minorEastAsia" w:eastAsiaTheme="minorEastAsia" w:hAnsiTheme="minorEastAsia" w:hint="eastAsia"/>
          <w:sz w:val="32"/>
          <w:szCs w:val="32"/>
        </w:rPr>
        <w:t>款本年支出 484.65 万元,比2017 年决算政府性基金支出增加</w:t>
      </w:r>
      <w:r w:rsidR="00722D50">
        <w:rPr>
          <w:rFonts w:asciiTheme="minorEastAsia" w:eastAsiaTheme="minorEastAsia" w:hAnsiTheme="minorEastAsia" w:hint="eastAsia"/>
          <w:noProof/>
          <w:sz w:val="32"/>
          <w:szCs w:val="32"/>
        </w:rPr>
        <w:drawing>
          <wp:anchor distT="0" distB="0" distL="114300" distR="114300" simplePos="0" relativeHeight="251676672" behindDoc="1" locked="0" layoutInCell="1" allowOverlap="1">
            <wp:simplePos x="0" y="0"/>
            <wp:positionH relativeFrom="column">
              <wp:posOffset>76835</wp:posOffset>
            </wp:positionH>
            <wp:positionV relativeFrom="paragraph">
              <wp:posOffset>904875</wp:posOffset>
            </wp:positionV>
            <wp:extent cx="5200650" cy="3419475"/>
            <wp:effectExtent l="19050" t="0" r="0" b="0"/>
            <wp:wrapTight wrapText="bothSides">
              <wp:wrapPolygon edited="0">
                <wp:start x="-79" y="0"/>
                <wp:lineTo x="-79" y="21540"/>
                <wp:lineTo x="21600" y="21540"/>
                <wp:lineTo x="21600" y="0"/>
                <wp:lineTo x="-79" y="0"/>
              </wp:wrapPolygon>
            </wp:wrapTight>
            <wp:docPr id="587" name="图表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4"/>
                    <pic:cNvPicPr>
                      <a:picLocks noChangeArrowheads="1"/>
                    </pic:cNvPicPr>
                  </pic:nvPicPr>
                  <pic:blipFill>
                    <a:blip r:embed="rId21"/>
                    <a:srcRect b="-93"/>
                    <a:stretch>
                      <a:fillRect/>
                    </a:stretch>
                  </pic:blipFill>
                  <pic:spPr bwMode="auto">
                    <a:xfrm>
                      <a:off x="0" y="0"/>
                      <a:ext cx="5200650" cy="3419475"/>
                    </a:xfrm>
                    <a:prstGeom prst="rect">
                      <a:avLst/>
                    </a:prstGeom>
                    <a:noFill/>
                    <a:ln w="9525">
                      <a:noFill/>
                      <a:miter lim="800000"/>
                      <a:headEnd/>
                      <a:tailEnd/>
                    </a:ln>
                  </pic:spPr>
                </pic:pic>
              </a:graphicData>
            </a:graphic>
          </wp:anchor>
        </w:drawing>
      </w:r>
      <w:r w:rsidRPr="00DC7CEC">
        <w:rPr>
          <w:rFonts w:asciiTheme="minorEastAsia" w:eastAsiaTheme="minorEastAsia" w:hAnsiTheme="minorEastAsia" w:hint="eastAsia"/>
          <w:sz w:val="32"/>
          <w:szCs w:val="32"/>
        </w:rPr>
        <w:t>283.25万元，增加140.64%，主要原因同收入变动原因。</w:t>
      </w:r>
    </w:p>
    <w:p w:rsidR="00711ED0" w:rsidRPr="00DC7CEC" w:rsidRDefault="00711ED0" w:rsidP="00DC7CEC">
      <w:pPr>
        <w:spacing w:line="360" w:lineRule="auto"/>
        <w:ind w:firstLineChars="200" w:firstLine="640"/>
        <w:rPr>
          <w:rFonts w:asciiTheme="minorEastAsia" w:eastAsiaTheme="minorEastAsia" w:hAnsiTheme="minorEastAsia"/>
          <w:sz w:val="32"/>
          <w:szCs w:val="32"/>
        </w:rPr>
      </w:pPr>
      <w:r w:rsidRPr="00DC7CEC">
        <w:rPr>
          <w:rFonts w:asciiTheme="minorEastAsia" w:eastAsiaTheme="minorEastAsia" w:hAnsiTheme="minorEastAsia"/>
          <w:sz w:val="32"/>
          <w:szCs w:val="32"/>
        </w:rPr>
        <w:t xml:space="preserve"> </w:t>
      </w:r>
    </w:p>
    <w:p w:rsidR="00711ED0" w:rsidRPr="00DC7CEC" w:rsidRDefault="00711ED0" w:rsidP="00DC7CEC">
      <w:pPr>
        <w:spacing w:line="360" w:lineRule="auto"/>
        <w:ind w:firstLineChars="200" w:firstLine="640"/>
        <w:rPr>
          <w:rFonts w:asciiTheme="minorEastAsia" w:eastAsiaTheme="minorEastAsia" w:hAnsiTheme="minorEastAsia"/>
          <w:sz w:val="32"/>
          <w:szCs w:val="32"/>
        </w:rPr>
      </w:pPr>
    </w:p>
    <w:p w:rsidR="00711ED0" w:rsidRPr="00DC7CEC" w:rsidRDefault="00711ED0" w:rsidP="00DC7CEC">
      <w:pPr>
        <w:spacing w:line="360" w:lineRule="auto"/>
        <w:ind w:firstLineChars="200" w:firstLine="640"/>
        <w:rPr>
          <w:rFonts w:asciiTheme="minorEastAsia" w:eastAsiaTheme="minorEastAsia" w:hAnsiTheme="minorEastAsia"/>
          <w:sz w:val="32"/>
          <w:szCs w:val="32"/>
        </w:rPr>
      </w:pPr>
    </w:p>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Default="00711ED0" w:rsidP="00711ED0"/>
    <w:p w:rsidR="00711ED0" w:rsidRPr="00722D50" w:rsidRDefault="00711ED0" w:rsidP="00722D50">
      <w:pPr>
        <w:spacing w:line="360" w:lineRule="auto"/>
        <w:ind w:firstLineChars="200" w:firstLine="643"/>
        <w:rPr>
          <w:rFonts w:asciiTheme="minorEastAsia" w:eastAsiaTheme="minorEastAsia" w:hAnsiTheme="minorEastAsia"/>
          <w:b/>
          <w:sz w:val="32"/>
          <w:szCs w:val="32"/>
        </w:rPr>
      </w:pPr>
      <w:r w:rsidRPr="00722D50">
        <w:rPr>
          <w:rFonts w:asciiTheme="minorEastAsia" w:eastAsiaTheme="minorEastAsia" w:hAnsiTheme="minorEastAsia" w:hint="eastAsia"/>
          <w:b/>
          <w:sz w:val="32"/>
          <w:szCs w:val="32"/>
        </w:rPr>
        <w:t>（二）财政拨款收支与年初预算数对比情况</w:t>
      </w:r>
    </w:p>
    <w:p w:rsidR="00711ED0" w:rsidRDefault="00711ED0" w:rsidP="00711ED0"/>
    <w:p w:rsidR="004A27B2" w:rsidRPr="004A27B2" w:rsidRDefault="00711ED0" w:rsidP="00722D50">
      <w:pPr>
        <w:spacing w:line="480" w:lineRule="auto"/>
        <w:ind w:firstLineChars="200" w:firstLine="600"/>
        <w:rPr>
          <w:rFonts w:asciiTheme="minorEastAsia" w:eastAsiaTheme="minorEastAsia" w:hAnsiTheme="minorEastAsia"/>
          <w:sz w:val="30"/>
          <w:szCs w:val="30"/>
        </w:rPr>
      </w:pPr>
      <w:r w:rsidRPr="00722D50">
        <w:rPr>
          <w:rFonts w:asciiTheme="minorEastAsia" w:eastAsiaTheme="minorEastAsia" w:hAnsiTheme="minorEastAsia" w:hint="eastAsia"/>
          <w:sz w:val="30"/>
          <w:szCs w:val="30"/>
        </w:rPr>
        <w:t>2018年度财政拨款收入决算为1533.04万元，年初预算财政拨款收入为2070.18万元，减少了537.14万元，完成年初预算的74.05%。收入决算数小于收入预算数主要原因是政府性基金预算资金部分项目未拨付，或部分项目的实际支出数小于预算支出数。2018年度财政拨款支出决算为1513.08万元，2018年度财政拨款支出预算为2070.18</w:t>
      </w:r>
    </w:p>
    <w:p w:rsidR="004A27B2" w:rsidRDefault="004A27B2" w:rsidP="004A27B2">
      <w:pPr>
        <w:ind w:firstLineChars="49" w:firstLine="148"/>
        <w:rPr>
          <w:rFonts w:ascii="楷体" w:eastAsia="楷体" w:hAnsi="楷体"/>
          <w:b/>
          <w:color w:val="F79646" w:themeColor="accent6"/>
          <w:sz w:val="30"/>
          <w:szCs w:val="30"/>
        </w:rPr>
      </w:pPr>
    </w:p>
    <w:p w:rsidR="004A27B2" w:rsidRDefault="004A27B2" w:rsidP="004A27B2">
      <w:pPr>
        <w:ind w:firstLineChars="49" w:firstLine="148"/>
        <w:rPr>
          <w:rFonts w:ascii="楷体" w:eastAsia="楷体" w:hAnsi="楷体"/>
          <w:b/>
          <w:color w:val="F79646" w:themeColor="accent6"/>
          <w:sz w:val="30"/>
          <w:szCs w:val="30"/>
        </w:rPr>
      </w:pPr>
      <w:r>
        <w:rPr>
          <w:rFonts w:ascii="楷体" w:eastAsia="楷体" w:hAnsi="楷体"/>
          <w:b/>
          <w:noProof/>
          <w:color w:val="F79646" w:themeColor="accent6"/>
          <w:sz w:val="30"/>
          <w:szCs w:val="30"/>
        </w:rPr>
        <w:drawing>
          <wp:anchor distT="0" distB="0" distL="114300" distR="114300" simplePos="0" relativeHeight="251683840" behindDoc="1" locked="0" layoutInCell="1" allowOverlap="1">
            <wp:simplePos x="0" y="0"/>
            <wp:positionH relativeFrom="page">
              <wp:posOffset>933450</wp:posOffset>
            </wp:positionH>
            <wp:positionV relativeFrom="page">
              <wp:posOffset>923925</wp:posOffset>
            </wp:positionV>
            <wp:extent cx="3190875" cy="533400"/>
            <wp:effectExtent l="19050" t="0" r="9525" b="0"/>
            <wp:wrapNone/>
            <wp:docPr id="59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190875" cy="533400"/>
                    </a:xfrm>
                    <a:prstGeom prst="rect">
                      <a:avLst/>
                    </a:prstGeom>
                    <a:noFill/>
                    <a:ln w="9525">
                      <a:noFill/>
                      <a:miter lim="800000"/>
                      <a:headEnd/>
                      <a:tailEnd/>
                    </a:ln>
                  </pic:spPr>
                </pic:pic>
              </a:graphicData>
            </a:graphic>
          </wp:anchor>
        </w:drawing>
      </w:r>
      <w:r w:rsidRPr="006318F6">
        <w:rPr>
          <w:rFonts w:ascii="楷体" w:eastAsia="楷体" w:hAnsi="楷体"/>
          <w:b/>
          <w:color w:val="F79646" w:themeColor="accent6"/>
          <w:sz w:val="30"/>
          <w:szCs w:val="30"/>
        </w:rPr>
        <w:t xml:space="preserve">2018 </w:t>
      </w:r>
      <w:r w:rsidRPr="006318F6">
        <w:rPr>
          <w:rFonts w:ascii="楷体" w:eastAsia="楷体" w:hAnsi="楷体" w:hint="eastAsia"/>
          <w:b/>
          <w:color w:val="F79646" w:themeColor="accent6"/>
          <w:sz w:val="30"/>
          <w:szCs w:val="30"/>
        </w:rPr>
        <w:t>年度部门决算</w:t>
      </w:r>
      <w:r w:rsidRPr="006318F6">
        <w:rPr>
          <w:rFonts w:ascii="楷体" w:eastAsia="MS Mincho" w:hAnsi="MS Mincho" w:cs="MS Mincho" w:hint="eastAsia"/>
          <w:b/>
          <w:color w:val="F79646" w:themeColor="accent6"/>
          <w:sz w:val="30"/>
          <w:szCs w:val="30"/>
        </w:rPr>
        <w:t>☞</w:t>
      </w:r>
      <w:r>
        <w:rPr>
          <w:rFonts w:ascii="楷体" w:eastAsia="楷体" w:hAnsi="楷体" w:hint="eastAsia"/>
          <w:b/>
          <w:color w:val="F79646" w:themeColor="accent6"/>
          <w:sz w:val="30"/>
          <w:szCs w:val="30"/>
        </w:rPr>
        <w:t>部门决算情况</w:t>
      </w:r>
    </w:p>
    <w:p w:rsidR="004A27B2" w:rsidRDefault="004A27B2" w:rsidP="00722D50">
      <w:pPr>
        <w:spacing w:line="480" w:lineRule="auto"/>
        <w:ind w:firstLineChars="200" w:firstLine="600"/>
        <w:rPr>
          <w:rFonts w:asciiTheme="minorEastAsia" w:eastAsiaTheme="minorEastAsia" w:hAnsiTheme="minorEastAsia"/>
          <w:sz w:val="30"/>
          <w:szCs w:val="30"/>
        </w:rPr>
      </w:pPr>
    </w:p>
    <w:p w:rsidR="00711ED0" w:rsidRPr="00722D50" w:rsidRDefault="001E3405" w:rsidP="00064A3F">
      <w:pPr>
        <w:spacing w:line="480" w:lineRule="auto"/>
        <w:rPr>
          <w:rFonts w:asciiTheme="minorEastAsia" w:eastAsiaTheme="minorEastAsia" w:hAnsiTheme="minorEastAsia"/>
          <w:sz w:val="30"/>
          <w:szCs w:val="30"/>
        </w:rPr>
      </w:pPr>
      <w:r>
        <w:rPr>
          <w:rFonts w:asciiTheme="minorEastAsia" w:eastAsiaTheme="minorEastAsia" w:hAnsiTheme="minorEastAsia" w:hint="eastAsia"/>
          <w:noProof/>
          <w:sz w:val="30"/>
          <w:szCs w:val="30"/>
        </w:rPr>
        <w:drawing>
          <wp:anchor distT="0" distB="0" distL="114300" distR="114300" simplePos="0" relativeHeight="251677696" behindDoc="1" locked="0" layoutInCell="1" allowOverlap="1">
            <wp:simplePos x="0" y="0"/>
            <wp:positionH relativeFrom="column">
              <wp:posOffset>19050</wp:posOffset>
            </wp:positionH>
            <wp:positionV relativeFrom="paragraph">
              <wp:posOffset>1126490</wp:posOffset>
            </wp:positionV>
            <wp:extent cx="5476875" cy="3228975"/>
            <wp:effectExtent l="19050" t="0" r="9525" b="0"/>
            <wp:wrapTight wrapText="bothSides">
              <wp:wrapPolygon edited="0">
                <wp:start x="-75" y="0"/>
                <wp:lineTo x="-75" y="21536"/>
                <wp:lineTo x="21638" y="21536"/>
                <wp:lineTo x="21638" y="0"/>
                <wp:lineTo x="-75" y="0"/>
              </wp:wrapPolygon>
            </wp:wrapTight>
            <wp:docPr id="588"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711ED0" w:rsidRPr="00722D50">
        <w:rPr>
          <w:rFonts w:asciiTheme="minorEastAsia" w:eastAsiaTheme="minorEastAsia" w:hAnsiTheme="minorEastAsia" w:hint="eastAsia"/>
          <w:sz w:val="30"/>
          <w:szCs w:val="30"/>
        </w:rPr>
        <w:t>万元，减少了557.1万元，完成年初预算的73.09%。支出决算数小于支出预算数主要原因同收入决算数小于收入预算数主要原因。</w:t>
      </w:r>
    </w:p>
    <w:p w:rsidR="00711ED0" w:rsidRDefault="00711ED0" w:rsidP="00711ED0"/>
    <w:p w:rsidR="00EB1B65" w:rsidRDefault="00EB1B65" w:rsidP="00EB1B65"/>
    <w:tbl>
      <w:tblPr>
        <w:tblStyle w:val="a5"/>
        <w:tblW w:w="5918" w:type="dxa"/>
        <w:tblInd w:w="856" w:type="dxa"/>
        <w:tblLook w:val="04A0"/>
      </w:tblPr>
      <w:tblGrid>
        <w:gridCol w:w="1402"/>
        <w:gridCol w:w="2258"/>
        <w:gridCol w:w="2258"/>
      </w:tblGrid>
      <w:tr w:rsidR="00EB1B65" w:rsidTr="00C812B9">
        <w:tc>
          <w:tcPr>
            <w:tcW w:w="1402" w:type="dxa"/>
            <w:vAlign w:val="bottom"/>
          </w:tcPr>
          <w:p w:rsidR="00EB1B65" w:rsidRPr="0092171B" w:rsidRDefault="00EB1B65" w:rsidP="00C46932">
            <w:pPr>
              <w:rPr>
                <w:rFonts w:ascii="Arial" w:hAnsi="Arial" w:cs="Arial"/>
                <w:color w:val="000000"/>
              </w:rPr>
            </w:pPr>
            <w:r w:rsidRPr="0092171B">
              <w:rPr>
                <w:rFonts w:ascii="Arial" w:hAnsi="Arial" w:cs="Arial"/>
                <w:color w:val="000000"/>
              </w:rPr>
              <w:t xml:space="preserve">　</w:t>
            </w:r>
          </w:p>
        </w:tc>
        <w:tc>
          <w:tcPr>
            <w:tcW w:w="2258" w:type="dxa"/>
            <w:vAlign w:val="bottom"/>
          </w:tcPr>
          <w:p w:rsidR="00EB1B65" w:rsidRPr="0092171B" w:rsidRDefault="00EB1B65" w:rsidP="00C46932">
            <w:pPr>
              <w:rPr>
                <w:rFonts w:ascii="宋体" w:hAnsi="宋体" w:cs="Arial"/>
                <w:color w:val="000000"/>
              </w:rPr>
            </w:pPr>
            <w:r w:rsidRPr="0092171B">
              <w:rPr>
                <w:rFonts w:cs="Arial" w:hint="eastAsia"/>
                <w:color w:val="000000"/>
              </w:rPr>
              <w:t>财政拨款收入</w:t>
            </w:r>
          </w:p>
        </w:tc>
        <w:tc>
          <w:tcPr>
            <w:tcW w:w="2258" w:type="dxa"/>
            <w:vAlign w:val="bottom"/>
          </w:tcPr>
          <w:p w:rsidR="00EB1B65" w:rsidRPr="0092171B" w:rsidRDefault="00EB1B65" w:rsidP="00C46932">
            <w:pPr>
              <w:rPr>
                <w:rFonts w:ascii="宋体" w:hAnsi="宋体" w:cs="Arial"/>
                <w:color w:val="000000"/>
              </w:rPr>
            </w:pPr>
            <w:r w:rsidRPr="0092171B">
              <w:rPr>
                <w:rFonts w:cs="Arial" w:hint="eastAsia"/>
                <w:color w:val="000000"/>
              </w:rPr>
              <w:t>财政拨款支出</w:t>
            </w:r>
          </w:p>
        </w:tc>
      </w:tr>
      <w:tr w:rsidR="00EB1B65" w:rsidTr="00C812B9">
        <w:tc>
          <w:tcPr>
            <w:tcW w:w="1402" w:type="dxa"/>
            <w:vAlign w:val="bottom"/>
          </w:tcPr>
          <w:p w:rsidR="00EB1B65" w:rsidRPr="0092171B" w:rsidRDefault="00EB1B65" w:rsidP="00C46932">
            <w:pPr>
              <w:rPr>
                <w:rFonts w:ascii="Arial" w:hAnsi="Arial" w:cs="Arial"/>
                <w:color w:val="000000"/>
              </w:rPr>
            </w:pPr>
            <w:r w:rsidRPr="0092171B">
              <w:rPr>
                <w:rFonts w:cs="Arial" w:hint="eastAsia"/>
                <w:color w:val="000000"/>
              </w:rPr>
              <w:t>年初预算数</w:t>
            </w:r>
            <w:r w:rsidRPr="0092171B">
              <w:rPr>
                <w:rFonts w:cs="Arial" w:hint="eastAsia"/>
                <w:color w:val="000000"/>
              </w:rPr>
              <w:t xml:space="preserve">         </w:t>
            </w:r>
            <w:r w:rsidRPr="0092171B">
              <w:rPr>
                <w:rFonts w:ascii="Arial" w:hAnsi="Arial" w:cs="Arial"/>
                <w:color w:val="000000"/>
              </w:rPr>
              <w:t xml:space="preserve">      </w:t>
            </w:r>
          </w:p>
        </w:tc>
        <w:tc>
          <w:tcPr>
            <w:tcW w:w="2258" w:type="dxa"/>
            <w:vAlign w:val="bottom"/>
          </w:tcPr>
          <w:p w:rsidR="00EB1B65" w:rsidRPr="0092171B" w:rsidRDefault="00EB1B65" w:rsidP="00C46932">
            <w:pPr>
              <w:rPr>
                <w:rFonts w:ascii="Arial" w:hAnsi="Arial" w:cs="Arial"/>
                <w:color w:val="000000"/>
              </w:rPr>
            </w:pPr>
            <w:r w:rsidRPr="0092171B">
              <w:rPr>
                <w:rFonts w:ascii="Arial" w:hAnsi="Arial" w:cs="Arial"/>
                <w:color w:val="000000"/>
              </w:rPr>
              <w:t>2070.18</w:t>
            </w:r>
          </w:p>
        </w:tc>
        <w:tc>
          <w:tcPr>
            <w:tcW w:w="2258" w:type="dxa"/>
            <w:vAlign w:val="bottom"/>
          </w:tcPr>
          <w:p w:rsidR="00EB1B65" w:rsidRPr="0092171B" w:rsidRDefault="00EB1B65" w:rsidP="00C46932">
            <w:pPr>
              <w:rPr>
                <w:rFonts w:ascii="Arial" w:hAnsi="Arial" w:cs="Arial"/>
                <w:color w:val="000000"/>
              </w:rPr>
            </w:pPr>
            <w:r w:rsidRPr="0092171B">
              <w:rPr>
                <w:rFonts w:ascii="Arial" w:hAnsi="Arial" w:cs="Arial"/>
                <w:color w:val="000000"/>
              </w:rPr>
              <w:t>2070.18</w:t>
            </w:r>
          </w:p>
        </w:tc>
      </w:tr>
      <w:tr w:rsidR="00EB1B65" w:rsidTr="00C812B9">
        <w:tc>
          <w:tcPr>
            <w:tcW w:w="1402" w:type="dxa"/>
            <w:vAlign w:val="bottom"/>
          </w:tcPr>
          <w:p w:rsidR="00EB1B65" w:rsidRPr="0092171B" w:rsidRDefault="00EB1B65" w:rsidP="00C46932">
            <w:pPr>
              <w:rPr>
                <w:rFonts w:ascii="Arial" w:hAnsi="Arial" w:cs="Arial"/>
                <w:color w:val="000000"/>
              </w:rPr>
            </w:pPr>
            <w:r w:rsidRPr="0092171B">
              <w:rPr>
                <w:rFonts w:cs="Arial" w:hint="eastAsia"/>
                <w:color w:val="000000"/>
              </w:rPr>
              <w:t>决算数</w:t>
            </w:r>
            <w:r w:rsidRPr="0092171B">
              <w:rPr>
                <w:rFonts w:ascii="Arial" w:hAnsi="Arial" w:cs="Arial"/>
                <w:color w:val="000000"/>
              </w:rPr>
              <w:t xml:space="preserve">          </w:t>
            </w:r>
          </w:p>
        </w:tc>
        <w:tc>
          <w:tcPr>
            <w:tcW w:w="2258" w:type="dxa"/>
            <w:vAlign w:val="bottom"/>
          </w:tcPr>
          <w:p w:rsidR="00EB1B65" w:rsidRPr="0092171B" w:rsidRDefault="00EB1B65" w:rsidP="00C46932">
            <w:pPr>
              <w:rPr>
                <w:rFonts w:ascii="Arial" w:hAnsi="Arial" w:cs="Arial"/>
                <w:color w:val="000000"/>
              </w:rPr>
            </w:pPr>
            <w:r w:rsidRPr="0092171B">
              <w:rPr>
                <w:rFonts w:ascii="Arial" w:hAnsi="Arial" w:cs="Arial"/>
                <w:color w:val="000000"/>
              </w:rPr>
              <w:t>1533.04</w:t>
            </w:r>
          </w:p>
        </w:tc>
        <w:tc>
          <w:tcPr>
            <w:tcW w:w="2258" w:type="dxa"/>
            <w:vAlign w:val="bottom"/>
          </w:tcPr>
          <w:p w:rsidR="00EB1B65" w:rsidRPr="0092171B" w:rsidRDefault="00EB1B65" w:rsidP="00C46932">
            <w:pPr>
              <w:rPr>
                <w:rFonts w:ascii="Arial" w:hAnsi="Arial" w:cs="Arial"/>
                <w:color w:val="000000"/>
              </w:rPr>
            </w:pPr>
            <w:r w:rsidRPr="0092171B">
              <w:rPr>
                <w:rFonts w:ascii="Arial" w:hAnsi="Arial" w:cs="Arial"/>
                <w:color w:val="000000"/>
              </w:rPr>
              <w:t>1513.08</w:t>
            </w:r>
          </w:p>
        </w:tc>
      </w:tr>
    </w:tbl>
    <w:p w:rsidR="00EB1B65" w:rsidRDefault="00EB1B65" w:rsidP="00EB1B65"/>
    <w:p w:rsidR="00EB1B65" w:rsidRDefault="00EB1B65" w:rsidP="00EB1B65"/>
    <w:p w:rsidR="001A3E58" w:rsidRDefault="001A3E58" w:rsidP="00C812B9">
      <w:pPr>
        <w:spacing w:line="291" w:lineRule="exact"/>
        <w:jc w:val="center"/>
        <w:rPr>
          <w:rFonts w:ascii="宋体" w:hAnsi="宋体"/>
          <w:sz w:val="24"/>
        </w:rPr>
      </w:pPr>
      <w:r>
        <w:rPr>
          <w:rFonts w:ascii="宋体" w:hAnsi="宋体"/>
          <w:sz w:val="24"/>
        </w:rPr>
        <w:t>图</w:t>
      </w:r>
      <w:r>
        <w:rPr>
          <w:rFonts w:ascii="Arial" w:eastAsia="Arial" w:hAnsi="Arial"/>
          <w:sz w:val="24"/>
        </w:rPr>
        <w:t xml:space="preserve"> 4</w:t>
      </w:r>
      <w:r>
        <w:rPr>
          <w:rFonts w:ascii="宋体" w:hAnsi="宋体"/>
          <w:sz w:val="24"/>
        </w:rPr>
        <w:t>：财政拨款收支预决算对比情况</w:t>
      </w:r>
    </w:p>
    <w:p w:rsidR="001E3405" w:rsidRDefault="001E3405" w:rsidP="00C812B9">
      <w:pPr>
        <w:spacing w:line="291" w:lineRule="exact"/>
        <w:jc w:val="center"/>
        <w:rPr>
          <w:rFonts w:ascii="宋体" w:hAnsi="宋体"/>
          <w:sz w:val="24"/>
        </w:rPr>
      </w:pPr>
    </w:p>
    <w:p w:rsidR="00711ED0" w:rsidRDefault="00711ED0" w:rsidP="00711ED0"/>
    <w:p w:rsidR="00711ED0" w:rsidRPr="00123B15" w:rsidRDefault="00711ED0" w:rsidP="00123B15">
      <w:pPr>
        <w:spacing w:line="360" w:lineRule="auto"/>
        <w:ind w:firstLineChars="200" w:firstLine="643"/>
        <w:rPr>
          <w:rFonts w:asciiTheme="minorEastAsia" w:eastAsiaTheme="minorEastAsia" w:hAnsiTheme="minorEastAsia"/>
          <w:b/>
          <w:sz w:val="32"/>
          <w:szCs w:val="32"/>
        </w:rPr>
      </w:pPr>
      <w:r w:rsidRPr="00123B15">
        <w:rPr>
          <w:rFonts w:asciiTheme="minorEastAsia" w:eastAsiaTheme="minorEastAsia" w:hAnsiTheme="minorEastAsia" w:hint="eastAsia"/>
          <w:b/>
          <w:sz w:val="32"/>
          <w:szCs w:val="32"/>
        </w:rPr>
        <w:t>（三）财政拨款支出决算结构情况</w:t>
      </w:r>
    </w:p>
    <w:p w:rsidR="00711ED0" w:rsidRPr="00123B15" w:rsidRDefault="00711ED0" w:rsidP="00711ED0">
      <w:pPr>
        <w:rPr>
          <w:rFonts w:asciiTheme="minorEastAsia" w:eastAsiaTheme="minorEastAsia" w:hAnsiTheme="minorEastAsia"/>
          <w:sz w:val="30"/>
          <w:szCs w:val="30"/>
        </w:rPr>
      </w:pPr>
    </w:p>
    <w:p w:rsidR="001E3405" w:rsidRDefault="00711ED0" w:rsidP="001E3405">
      <w:pPr>
        <w:spacing w:line="480" w:lineRule="auto"/>
        <w:ind w:firstLineChars="200" w:firstLine="600"/>
        <w:rPr>
          <w:rFonts w:asciiTheme="minorEastAsia" w:eastAsiaTheme="minorEastAsia" w:hAnsiTheme="minorEastAsia"/>
          <w:sz w:val="30"/>
          <w:szCs w:val="30"/>
        </w:rPr>
      </w:pPr>
      <w:r w:rsidRPr="00123B15">
        <w:rPr>
          <w:rFonts w:asciiTheme="minorEastAsia" w:eastAsiaTheme="minorEastAsia" w:hAnsiTheme="minorEastAsia" w:hint="eastAsia"/>
          <w:sz w:val="30"/>
          <w:szCs w:val="30"/>
        </w:rPr>
        <w:t>2018 年度财政拨款支出 1513.08万元。支出决算按照功能分类情况：公共安全支出1028.43万元，占67.97%。城乡社区支出484.65万元。占32.03%。按照支出性质情况：基本支出536.23万元，项目</w:t>
      </w:r>
    </w:p>
    <w:p w:rsidR="001E3405" w:rsidRDefault="001E3405" w:rsidP="001E3405">
      <w:pPr>
        <w:ind w:firstLineChars="49" w:firstLine="148"/>
        <w:rPr>
          <w:rFonts w:ascii="楷体" w:eastAsia="楷体" w:hAnsi="楷体"/>
          <w:b/>
          <w:color w:val="F79646" w:themeColor="accent6"/>
          <w:sz w:val="30"/>
          <w:szCs w:val="30"/>
        </w:rPr>
      </w:pPr>
      <w:r>
        <w:rPr>
          <w:rFonts w:ascii="楷体" w:eastAsia="楷体" w:hAnsi="楷体" w:hint="eastAsia"/>
          <w:b/>
          <w:noProof/>
          <w:color w:val="F79646" w:themeColor="accent6"/>
          <w:sz w:val="30"/>
          <w:szCs w:val="30"/>
        </w:rPr>
        <w:lastRenderedPageBreak/>
        <w:drawing>
          <wp:anchor distT="0" distB="0" distL="114300" distR="114300" simplePos="0" relativeHeight="251685888" behindDoc="1" locked="0" layoutInCell="1" allowOverlap="1">
            <wp:simplePos x="0" y="0"/>
            <wp:positionH relativeFrom="page">
              <wp:posOffset>923925</wp:posOffset>
            </wp:positionH>
            <wp:positionV relativeFrom="page">
              <wp:posOffset>923925</wp:posOffset>
            </wp:positionV>
            <wp:extent cx="3190875" cy="533400"/>
            <wp:effectExtent l="19050" t="0" r="9525" b="0"/>
            <wp:wrapNone/>
            <wp:docPr id="59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190875" cy="533400"/>
                    </a:xfrm>
                    <a:prstGeom prst="rect">
                      <a:avLst/>
                    </a:prstGeom>
                    <a:noFill/>
                    <a:ln w="9525">
                      <a:noFill/>
                      <a:miter lim="800000"/>
                      <a:headEnd/>
                      <a:tailEnd/>
                    </a:ln>
                  </pic:spPr>
                </pic:pic>
              </a:graphicData>
            </a:graphic>
          </wp:anchor>
        </w:drawing>
      </w:r>
    </w:p>
    <w:p w:rsidR="001E3405" w:rsidRDefault="001E3405" w:rsidP="001E3405">
      <w:pPr>
        <w:ind w:firstLineChars="49" w:firstLine="148"/>
        <w:rPr>
          <w:rFonts w:ascii="楷体" w:eastAsia="楷体" w:hAnsi="楷体"/>
          <w:b/>
          <w:color w:val="F79646" w:themeColor="accent6"/>
          <w:sz w:val="30"/>
          <w:szCs w:val="30"/>
        </w:rPr>
      </w:pPr>
      <w:r w:rsidRPr="006318F6">
        <w:rPr>
          <w:rFonts w:ascii="楷体" w:eastAsia="楷体" w:hAnsi="楷体"/>
          <w:b/>
          <w:color w:val="F79646" w:themeColor="accent6"/>
          <w:sz w:val="30"/>
          <w:szCs w:val="30"/>
        </w:rPr>
        <w:t xml:space="preserve">2018 </w:t>
      </w:r>
      <w:r w:rsidRPr="006318F6">
        <w:rPr>
          <w:rFonts w:ascii="楷体" w:eastAsia="楷体" w:hAnsi="楷体" w:hint="eastAsia"/>
          <w:b/>
          <w:color w:val="F79646" w:themeColor="accent6"/>
          <w:sz w:val="30"/>
          <w:szCs w:val="30"/>
        </w:rPr>
        <w:t>年度部门决算</w:t>
      </w:r>
      <w:r w:rsidRPr="006318F6">
        <w:rPr>
          <w:rFonts w:ascii="楷体" w:eastAsia="MS Mincho" w:hAnsi="MS Mincho" w:cs="MS Mincho" w:hint="eastAsia"/>
          <w:b/>
          <w:color w:val="F79646" w:themeColor="accent6"/>
          <w:sz w:val="30"/>
          <w:szCs w:val="30"/>
        </w:rPr>
        <w:t>☞</w:t>
      </w:r>
      <w:r>
        <w:rPr>
          <w:rFonts w:ascii="楷体" w:eastAsia="楷体" w:hAnsi="楷体" w:hint="eastAsia"/>
          <w:b/>
          <w:color w:val="F79646" w:themeColor="accent6"/>
          <w:sz w:val="30"/>
          <w:szCs w:val="30"/>
        </w:rPr>
        <w:t>部门决算情况</w:t>
      </w:r>
    </w:p>
    <w:p w:rsidR="001E3405" w:rsidRDefault="001E3405" w:rsidP="001E3405">
      <w:pPr>
        <w:spacing w:line="480" w:lineRule="auto"/>
        <w:rPr>
          <w:rFonts w:asciiTheme="minorEastAsia" w:eastAsiaTheme="minorEastAsia" w:hAnsiTheme="minorEastAsia"/>
          <w:sz w:val="30"/>
          <w:szCs w:val="30"/>
        </w:rPr>
      </w:pPr>
    </w:p>
    <w:p w:rsidR="00711ED0" w:rsidRPr="00123B15" w:rsidRDefault="00711ED0" w:rsidP="001E3405">
      <w:pPr>
        <w:spacing w:line="480" w:lineRule="auto"/>
        <w:rPr>
          <w:rFonts w:asciiTheme="minorEastAsia" w:eastAsiaTheme="minorEastAsia" w:hAnsiTheme="minorEastAsia"/>
          <w:sz w:val="30"/>
          <w:szCs w:val="30"/>
        </w:rPr>
      </w:pPr>
      <w:r w:rsidRPr="00123B15">
        <w:rPr>
          <w:rFonts w:asciiTheme="minorEastAsia" w:eastAsiaTheme="minorEastAsia" w:hAnsiTheme="minorEastAsia" w:hint="eastAsia"/>
          <w:sz w:val="30"/>
          <w:szCs w:val="30"/>
        </w:rPr>
        <w:t>支出492.2万元。按照经济分类情况：工资福利支出474.33万元，商品和服务支出39.6万元，对个人和家庭的补助支出22.3万元。</w:t>
      </w:r>
    </w:p>
    <w:p w:rsidR="001E3405" w:rsidRDefault="001E3405" w:rsidP="00711ED0">
      <w:r>
        <w:rPr>
          <w:noProof/>
          <w:sz w:val="32"/>
          <w:szCs w:val="32"/>
        </w:rPr>
        <w:drawing>
          <wp:inline distT="0" distB="0" distL="0" distR="0">
            <wp:extent cx="4573270" cy="2927985"/>
            <wp:effectExtent l="19050" t="0" r="17780" b="5715"/>
            <wp:docPr id="594" name="图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E3405" w:rsidRDefault="001E3405" w:rsidP="00711ED0"/>
    <w:p w:rsidR="001E3405" w:rsidRDefault="001E3405" w:rsidP="00711ED0"/>
    <w:p w:rsidR="001E3405" w:rsidRDefault="001E3405" w:rsidP="00711ED0"/>
    <w:p w:rsidR="005863EC" w:rsidRDefault="005863EC" w:rsidP="00711ED0"/>
    <w:p w:rsidR="001E3405" w:rsidRDefault="001E3405" w:rsidP="00711ED0"/>
    <w:p w:rsidR="001E3405" w:rsidRDefault="001E3405" w:rsidP="00711ED0"/>
    <w:p w:rsidR="00711ED0" w:rsidRDefault="00711ED0" w:rsidP="00711ED0"/>
    <w:p w:rsidR="00711ED0" w:rsidRPr="008D7FEC" w:rsidRDefault="00711ED0" w:rsidP="008D7FEC">
      <w:pPr>
        <w:spacing w:line="360" w:lineRule="auto"/>
        <w:ind w:firstLineChars="200" w:firstLine="643"/>
        <w:rPr>
          <w:rFonts w:asciiTheme="minorEastAsia" w:eastAsiaTheme="minorEastAsia" w:hAnsiTheme="minorEastAsia"/>
          <w:b/>
          <w:sz w:val="32"/>
          <w:szCs w:val="32"/>
        </w:rPr>
      </w:pPr>
      <w:r w:rsidRPr="008D7FEC">
        <w:rPr>
          <w:rFonts w:asciiTheme="minorEastAsia" w:eastAsiaTheme="minorEastAsia" w:hAnsiTheme="minorEastAsia" w:hint="eastAsia"/>
          <w:b/>
          <w:sz w:val="32"/>
          <w:szCs w:val="32"/>
        </w:rPr>
        <w:t>（四）一般公共预算财政拨款基本支出决算情况说明</w:t>
      </w:r>
    </w:p>
    <w:p w:rsidR="005863EC" w:rsidRDefault="005863EC" w:rsidP="005863EC">
      <w:pPr>
        <w:spacing w:line="480" w:lineRule="auto"/>
        <w:ind w:firstLineChars="200" w:firstLine="400"/>
      </w:pPr>
    </w:p>
    <w:p w:rsidR="005863EC" w:rsidRDefault="00711ED0" w:rsidP="005863EC">
      <w:pPr>
        <w:spacing w:line="480" w:lineRule="auto"/>
        <w:ind w:firstLineChars="200" w:firstLine="600"/>
        <w:rPr>
          <w:rFonts w:asciiTheme="minorEastAsia" w:eastAsiaTheme="minorEastAsia" w:hAnsiTheme="minorEastAsia"/>
          <w:sz w:val="30"/>
          <w:szCs w:val="30"/>
        </w:rPr>
      </w:pPr>
      <w:r w:rsidRPr="008D7FEC">
        <w:rPr>
          <w:rFonts w:asciiTheme="minorEastAsia" w:eastAsiaTheme="minorEastAsia" w:hAnsiTheme="minorEastAsia" w:hint="eastAsia"/>
          <w:sz w:val="30"/>
          <w:szCs w:val="30"/>
        </w:rPr>
        <w:t>2018 年度一般公共预算财政拨款基本支出 536.23 万元，其中人员经费 474.33万元，主要包括基本工资、津贴补贴、伙食补助费、奖金、绩效工资、机关事业单位基本养老保险缴费、职工基本医疗保险缴费、其他社会保障缴费、住房公积金；对个人和家庭的补助22.3万元：退休费和生活补助。公用经费39.6万元，主要包括办公费、印</w:t>
      </w:r>
    </w:p>
    <w:p w:rsidR="005863EC" w:rsidRDefault="005863EC" w:rsidP="005863EC">
      <w:pPr>
        <w:ind w:firstLineChars="49" w:firstLine="148"/>
        <w:rPr>
          <w:rFonts w:ascii="楷体" w:eastAsia="楷体" w:hAnsi="楷体"/>
          <w:b/>
          <w:color w:val="F79646" w:themeColor="accent6"/>
          <w:sz w:val="30"/>
          <w:szCs w:val="30"/>
        </w:rPr>
      </w:pPr>
      <w:r>
        <w:rPr>
          <w:rFonts w:ascii="楷体" w:eastAsia="楷体" w:hAnsi="楷体" w:hint="eastAsia"/>
          <w:b/>
          <w:noProof/>
          <w:color w:val="F79646" w:themeColor="accent6"/>
          <w:sz w:val="30"/>
          <w:szCs w:val="30"/>
        </w:rPr>
        <w:lastRenderedPageBreak/>
        <w:drawing>
          <wp:anchor distT="0" distB="0" distL="114300" distR="114300" simplePos="0" relativeHeight="251688960" behindDoc="1" locked="0" layoutInCell="1" allowOverlap="1">
            <wp:simplePos x="0" y="0"/>
            <wp:positionH relativeFrom="page">
              <wp:posOffset>933450</wp:posOffset>
            </wp:positionH>
            <wp:positionV relativeFrom="page">
              <wp:posOffset>923925</wp:posOffset>
            </wp:positionV>
            <wp:extent cx="3190875" cy="533400"/>
            <wp:effectExtent l="19050" t="0" r="9525" b="0"/>
            <wp:wrapNone/>
            <wp:docPr id="59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190875" cy="533400"/>
                    </a:xfrm>
                    <a:prstGeom prst="rect">
                      <a:avLst/>
                    </a:prstGeom>
                    <a:noFill/>
                    <a:ln w="9525">
                      <a:noFill/>
                      <a:miter lim="800000"/>
                      <a:headEnd/>
                      <a:tailEnd/>
                    </a:ln>
                  </pic:spPr>
                </pic:pic>
              </a:graphicData>
            </a:graphic>
          </wp:anchor>
        </w:drawing>
      </w:r>
    </w:p>
    <w:p w:rsidR="005863EC" w:rsidRDefault="005863EC" w:rsidP="005863EC">
      <w:pPr>
        <w:ind w:firstLineChars="49" w:firstLine="148"/>
        <w:rPr>
          <w:rFonts w:ascii="楷体" w:eastAsia="楷体" w:hAnsi="楷体"/>
          <w:b/>
          <w:color w:val="F79646" w:themeColor="accent6"/>
          <w:sz w:val="30"/>
          <w:szCs w:val="30"/>
        </w:rPr>
      </w:pPr>
      <w:r w:rsidRPr="006318F6">
        <w:rPr>
          <w:rFonts w:ascii="楷体" w:eastAsia="楷体" w:hAnsi="楷体"/>
          <w:b/>
          <w:color w:val="F79646" w:themeColor="accent6"/>
          <w:sz w:val="30"/>
          <w:szCs w:val="30"/>
        </w:rPr>
        <w:t xml:space="preserve">2018 </w:t>
      </w:r>
      <w:r w:rsidRPr="006318F6">
        <w:rPr>
          <w:rFonts w:ascii="楷体" w:eastAsia="楷体" w:hAnsi="楷体" w:hint="eastAsia"/>
          <w:b/>
          <w:color w:val="F79646" w:themeColor="accent6"/>
          <w:sz w:val="30"/>
          <w:szCs w:val="30"/>
        </w:rPr>
        <w:t>年度部门决算</w:t>
      </w:r>
      <w:r w:rsidRPr="006318F6">
        <w:rPr>
          <w:rFonts w:ascii="楷体" w:eastAsia="MS Mincho" w:hAnsi="MS Mincho" w:cs="MS Mincho" w:hint="eastAsia"/>
          <w:b/>
          <w:color w:val="F79646" w:themeColor="accent6"/>
          <w:sz w:val="30"/>
          <w:szCs w:val="30"/>
        </w:rPr>
        <w:t>☞</w:t>
      </w:r>
      <w:r>
        <w:rPr>
          <w:rFonts w:ascii="楷体" w:eastAsia="楷体" w:hAnsi="楷体" w:hint="eastAsia"/>
          <w:b/>
          <w:color w:val="F79646" w:themeColor="accent6"/>
          <w:sz w:val="30"/>
          <w:szCs w:val="30"/>
        </w:rPr>
        <w:t>部门决算情况</w:t>
      </w:r>
    </w:p>
    <w:p w:rsidR="005863EC" w:rsidRDefault="005863EC" w:rsidP="005863EC">
      <w:pPr>
        <w:spacing w:line="480" w:lineRule="auto"/>
        <w:rPr>
          <w:rFonts w:asciiTheme="minorEastAsia" w:eastAsiaTheme="minorEastAsia" w:hAnsiTheme="minorEastAsia"/>
          <w:sz w:val="30"/>
          <w:szCs w:val="30"/>
        </w:rPr>
      </w:pPr>
    </w:p>
    <w:p w:rsidR="00711ED0" w:rsidRPr="008D7FEC" w:rsidRDefault="00711ED0" w:rsidP="005863EC">
      <w:pPr>
        <w:spacing w:line="480" w:lineRule="auto"/>
        <w:rPr>
          <w:rFonts w:asciiTheme="minorEastAsia" w:eastAsiaTheme="minorEastAsia" w:hAnsiTheme="minorEastAsia"/>
          <w:sz w:val="30"/>
          <w:szCs w:val="30"/>
        </w:rPr>
      </w:pPr>
      <w:r w:rsidRPr="008D7FEC">
        <w:rPr>
          <w:rFonts w:asciiTheme="minorEastAsia" w:eastAsiaTheme="minorEastAsia" w:hAnsiTheme="minorEastAsia" w:hint="eastAsia"/>
          <w:sz w:val="30"/>
          <w:szCs w:val="30"/>
        </w:rPr>
        <w:t>刷费、水费、电费、邮电费、差旅费、维修（护）费、租赁费、委托业务费、工会经费、福利费、其他交通费用、被装购置费、专业设备购置。</w:t>
      </w:r>
    </w:p>
    <w:p w:rsidR="00711ED0" w:rsidRDefault="00711ED0" w:rsidP="00711ED0"/>
    <w:p w:rsidR="00711ED0" w:rsidRDefault="00711ED0" w:rsidP="00711ED0"/>
    <w:p w:rsidR="005863EC" w:rsidRDefault="005863EC" w:rsidP="00711ED0"/>
    <w:p w:rsidR="00711ED0" w:rsidRPr="005863EC" w:rsidRDefault="00561E1C" w:rsidP="00561E1C">
      <w:pPr>
        <w:spacing w:line="360" w:lineRule="auto"/>
        <w:rPr>
          <w:rFonts w:asciiTheme="minorEastAsia" w:eastAsiaTheme="minorEastAsia" w:hAnsiTheme="minorEastAsia"/>
          <w:b/>
          <w:sz w:val="32"/>
          <w:szCs w:val="32"/>
        </w:rPr>
      </w:pPr>
      <w:r>
        <w:rPr>
          <w:rFonts w:asciiTheme="minorEastAsia" w:eastAsiaTheme="minorEastAsia" w:hAnsiTheme="minorEastAsia" w:hint="eastAsia"/>
          <w:b/>
          <w:sz w:val="32"/>
          <w:szCs w:val="32"/>
        </w:rPr>
        <w:t>（</w:t>
      </w:r>
      <w:r w:rsidR="00711ED0" w:rsidRPr="005863EC">
        <w:rPr>
          <w:rFonts w:asciiTheme="minorEastAsia" w:eastAsiaTheme="minorEastAsia" w:hAnsiTheme="minorEastAsia" w:hint="eastAsia"/>
          <w:b/>
          <w:sz w:val="32"/>
          <w:szCs w:val="32"/>
        </w:rPr>
        <w:t>五</w:t>
      </w:r>
      <w:r>
        <w:rPr>
          <w:rFonts w:asciiTheme="minorEastAsia" w:eastAsiaTheme="minorEastAsia" w:hAnsiTheme="minorEastAsia" w:hint="eastAsia"/>
          <w:b/>
          <w:sz w:val="32"/>
          <w:szCs w:val="32"/>
        </w:rPr>
        <w:t>）</w:t>
      </w:r>
      <w:r w:rsidR="00711ED0" w:rsidRPr="005863EC">
        <w:rPr>
          <w:rFonts w:asciiTheme="minorEastAsia" w:eastAsiaTheme="minorEastAsia" w:hAnsiTheme="minorEastAsia" w:hint="eastAsia"/>
          <w:b/>
          <w:sz w:val="32"/>
          <w:szCs w:val="32"/>
        </w:rPr>
        <w:t>、一般公共预算财政拨款“三公” 经费支出决算情况说明</w:t>
      </w:r>
    </w:p>
    <w:p w:rsidR="00711ED0" w:rsidRDefault="00711ED0" w:rsidP="00711ED0"/>
    <w:p w:rsidR="00711ED0" w:rsidRPr="00561E1C" w:rsidRDefault="00711ED0" w:rsidP="00561E1C">
      <w:pPr>
        <w:spacing w:line="360" w:lineRule="auto"/>
        <w:ind w:firstLineChars="200" w:firstLine="600"/>
        <w:rPr>
          <w:rFonts w:asciiTheme="minorEastAsia" w:eastAsiaTheme="minorEastAsia" w:hAnsiTheme="minorEastAsia"/>
          <w:sz w:val="30"/>
          <w:szCs w:val="30"/>
        </w:rPr>
      </w:pPr>
      <w:r w:rsidRPr="00561E1C">
        <w:rPr>
          <w:rFonts w:asciiTheme="minorEastAsia" w:eastAsiaTheme="minorEastAsia" w:hAnsiTheme="minorEastAsia" w:hint="eastAsia"/>
          <w:sz w:val="30"/>
          <w:szCs w:val="30"/>
        </w:rPr>
        <w:t>2018 年，在做好各项工作的前提下，节省各项开支，尤其是严格控制“三公”经费的支出，本部门 2018 年度“三公”经费支出共计0万元，较2018年初预算减少了3.8万元，减少了100%，主要是我大队认真落实中央“八项规定”精神和厉行节约要求，管理制度不断完善，“三公”经费支出得到了有效控制，实现了只减不增的目标。</w:t>
      </w:r>
    </w:p>
    <w:p w:rsidR="00711ED0" w:rsidRDefault="005863EC" w:rsidP="00711ED0">
      <w:r>
        <w:rPr>
          <w:noProof/>
        </w:rPr>
        <w:drawing>
          <wp:anchor distT="0" distB="0" distL="114300" distR="114300" simplePos="0" relativeHeight="251686912" behindDoc="1" locked="0" layoutInCell="1" allowOverlap="1">
            <wp:simplePos x="0" y="0"/>
            <wp:positionH relativeFrom="column">
              <wp:posOffset>66675</wp:posOffset>
            </wp:positionH>
            <wp:positionV relativeFrom="paragraph">
              <wp:posOffset>27940</wp:posOffset>
            </wp:positionV>
            <wp:extent cx="5505450" cy="3276600"/>
            <wp:effectExtent l="19050" t="0" r="0" b="0"/>
            <wp:wrapTight wrapText="bothSides">
              <wp:wrapPolygon edited="0">
                <wp:start x="-75" y="0"/>
                <wp:lineTo x="-75" y="21474"/>
                <wp:lineTo x="21600" y="21474"/>
                <wp:lineTo x="21600" y="0"/>
                <wp:lineTo x="-75" y="0"/>
              </wp:wrapPolygon>
            </wp:wrapTight>
            <wp:docPr id="595" name="图表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4"/>
                    <pic:cNvPicPr>
                      <a:picLocks noChangeArrowheads="1"/>
                    </pic:cNvPicPr>
                  </pic:nvPicPr>
                  <pic:blipFill>
                    <a:blip r:embed="rId24"/>
                    <a:srcRect b="-127"/>
                    <a:stretch>
                      <a:fillRect/>
                    </a:stretch>
                  </pic:blipFill>
                  <pic:spPr bwMode="auto">
                    <a:xfrm>
                      <a:off x="0" y="0"/>
                      <a:ext cx="5505450" cy="3276600"/>
                    </a:xfrm>
                    <a:prstGeom prst="rect">
                      <a:avLst/>
                    </a:prstGeom>
                    <a:noFill/>
                    <a:ln w="9525">
                      <a:noFill/>
                      <a:miter lim="800000"/>
                      <a:headEnd/>
                      <a:tailEnd/>
                    </a:ln>
                  </pic:spPr>
                </pic:pic>
              </a:graphicData>
            </a:graphic>
          </wp:anchor>
        </w:drawing>
      </w:r>
    </w:p>
    <w:p w:rsidR="00711ED0" w:rsidRDefault="00711ED0" w:rsidP="00711ED0"/>
    <w:p w:rsidR="00711ED0" w:rsidRDefault="00711ED0" w:rsidP="00711ED0"/>
    <w:p w:rsidR="00711ED0" w:rsidRDefault="00711ED0" w:rsidP="00711ED0"/>
    <w:p w:rsidR="00711ED0" w:rsidRDefault="000F774F" w:rsidP="00711ED0">
      <w:r>
        <w:rPr>
          <w:noProof/>
        </w:rPr>
        <w:lastRenderedPageBreak/>
        <w:drawing>
          <wp:anchor distT="0" distB="0" distL="114300" distR="114300" simplePos="0" relativeHeight="251691008" behindDoc="1" locked="0" layoutInCell="1" allowOverlap="1">
            <wp:simplePos x="0" y="0"/>
            <wp:positionH relativeFrom="page">
              <wp:posOffset>933450</wp:posOffset>
            </wp:positionH>
            <wp:positionV relativeFrom="page">
              <wp:posOffset>923925</wp:posOffset>
            </wp:positionV>
            <wp:extent cx="3190875" cy="533400"/>
            <wp:effectExtent l="19050" t="0" r="9525" b="0"/>
            <wp:wrapNone/>
            <wp:docPr id="59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190875" cy="533400"/>
                    </a:xfrm>
                    <a:prstGeom prst="rect">
                      <a:avLst/>
                    </a:prstGeom>
                    <a:noFill/>
                    <a:ln w="9525">
                      <a:noFill/>
                      <a:miter lim="800000"/>
                      <a:headEnd/>
                      <a:tailEnd/>
                    </a:ln>
                  </pic:spPr>
                </pic:pic>
              </a:graphicData>
            </a:graphic>
          </wp:anchor>
        </w:drawing>
      </w:r>
    </w:p>
    <w:p w:rsidR="000F774F" w:rsidRDefault="000F774F" w:rsidP="000F774F">
      <w:pPr>
        <w:ind w:firstLineChars="49" w:firstLine="148"/>
        <w:rPr>
          <w:rFonts w:ascii="楷体" w:eastAsia="楷体" w:hAnsi="楷体"/>
          <w:b/>
          <w:color w:val="F79646" w:themeColor="accent6"/>
          <w:sz w:val="30"/>
          <w:szCs w:val="30"/>
        </w:rPr>
      </w:pPr>
      <w:r w:rsidRPr="006318F6">
        <w:rPr>
          <w:rFonts w:ascii="楷体" w:eastAsia="楷体" w:hAnsi="楷体"/>
          <w:b/>
          <w:color w:val="F79646" w:themeColor="accent6"/>
          <w:sz w:val="30"/>
          <w:szCs w:val="30"/>
        </w:rPr>
        <w:t xml:space="preserve">2018 </w:t>
      </w:r>
      <w:r w:rsidRPr="006318F6">
        <w:rPr>
          <w:rFonts w:ascii="楷体" w:eastAsia="楷体" w:hAnsi="楷体" w:hint="eastAsia"/>
          <w:b/>
          <w:color w:val="F79646" w:themeColor="accent6"/>
          <w:sz w:val="30"/>
          <w:szCs w:val="30"/>
        </w:rPr>
        <w:t>年度部门决算</w:t>
      </w:r>
      <w:r w:rsidRPr="006318F6">
        <w:rPr>
          <w:rFonts w:ascii="楷体" w:eastAsia="MS Mincho" w:hAnsi="MS Mincho" w:cs="MS Mincho" w:hint="eastAsia"/>
          <w:b/>
          <w:color w:val="F79646" w:themeColor="accent6"/>
          <w:sz w:val="30"/>
          <w:szCs w:val="30"/>
        </w:rPr>
        <w:t>☞</w:t>
      </w:r>
      <w:r>
        <w:rPr>
          <w:rFonts w:ascii="楷体" w:eastAsia="楷体" w:hAnsi="楷体" w:hint="eastAsia"/>
          <w:b/>
          <w:color w:val="F79646" w:themeColor="accent6"/>
          <w:sz w:val="30"/>
          <w:szCs w:val="30"/>
        </w:rPr>
        <w:t>部门决算情况</w:t>
      </w:r>
    </w:p>
    <w:p w:rsidR="00711ED0" w:rsidRPr="000F774F" w:rsidRDefault="00711ED0" w:rsidP="00711ED0"/>
    <w:p w:rsidR="00711ED0" w:rsidRDefault="00711ED0" w:rsidP="00711ED0"/>
    <w:p w:rsidR="00711ED0" w:rsidRDefault="00711ED0" w:rsidP="00711ED0"/>
    <w:p w:rsidR="00711ED0" w:rsidRPr="000F774F" w:rsidRDefault="00711ED0" w:rsidP="00C5167F">
      <w:pPr>
        <w:spacing w:line="360" w:lineRule="auto"/>
        <w:ind w:firstLineChars="200" w:firstLine="600"/>
        <w:rPr>
          <w:rFonts w:asciiTheme="minorEastAsia" w:eastAsiaTheme="minorEastAsia" w:hAnsiTheme="minorEastAsia"/>
          <w:sz w:val="30"/>
          <w:szCs w:val="30"/>
        </w:rPr>
      </w:pPr>
      <w:r w:rsidRPr="000F774F">
        <w:rPr>
          <w:rFonts w:asciiTheme="minorEastAsia" w:eastAsiaTheme="minorEastAsia" w:hAnsiTheme="minorEastAsia" w:hint="eastAsia"/>
          <w:sz w:val="30"/>
          <w:szCs w:val="30"/>
        </w:rPr>
        <w:t>具体情况如下：</w:t>
      </w:r>
    </w:p>
    <w:p w:rsidR="00711ED0" w:rsidRPr="000F774F" w:rsidRDefault="00711ED0" w:rsidP="000F774F">
      <w:pPr>
        <w:spacing w:line="360" w:lineRule="auto"/>
        <w:ind w:firstLineChars="200" w:firstLine="600"/>
        <w:rPr>
          <w:rFonts w:asciiTheme="minorEastAsia" w:eastAsiaTheme="minorEastAsia" w:hAnsiTheme="minorEastAsia"/>
          <w:sz w:val="30"/>
          <w:szCs w:val="30"/>
        </w:rPr>
      </w:pPr>
      <w:r w:rsidRPr="000F774F">
        <w:rPr>
          <w:rFonts w:asciiTheme="minorEastAsia" w:eastAsiaTheme="minorEastAsia" w:hAnsiTheme="minorEastAsia" w:hint="eastAsia"/>
          <w:sz w:val="30"/>
          <w:szCs w:val="30"/>
        </w:rPr>
        <w:t>（一）因公出国（境）费支出 0万元。</w:t>
      </w:r>
    </w:p>
    <w:p w:rsidR="00711ED0" w:rsidRPr="000F774F" w:rsidRDefault="00711ED0" w:rsidP="000F774F">
      <w:pPr>
        <w:spacing w:line="360" w:lineRule="auto"/>
        <w:ind w:firstLineChars="200" w:firstLine="600"/>
        <w:rPr>
          <w:rFonts w:asciiTheme="minorEastAsia" w:eastAsiaTheme="minorEastAsia" w:hAnsiTheme="minorEastAsia"/>
          <w:sz w:val="30"/>
          <w:szCs w:val="30"/>
        </w:rPr>
      </w:pPr>
      <w:r w:rsidRPr="000F774F">
        <w:rPr>
          <w:rFonts w:asciiTheme="minorEastAsia" w:eastAsiaTheme="minorEastAsia" w:hAnsiTheme="minorEastAsia" w:hint="eastAsia"/>
          <w:sz w:val="30"/>
          <w:szCs w:val="30"/>
        </w:rPr>
        <w:t>（二）公务用车购置及运行维护费支出 0万元。</w:t>
      </w:r>
    </w:p>
    <w:p w:rsidR="00711ED0" w:rsidRPr="000F774F" w:rsidRDefault="00711ED0" w:rsidP="000F774F">
      <w:pPr>
        <w:spacing w:line="360" w:lineRule="auto"/>
        <w:ind w:firstLineChars="200" w:firstLine="600"/>
        <w:rPr>
          <w:rFonts w:asciiTheme="minorEastAsia" w:eastAsiaTheme="minorEastAsia" w:hAnsiTheme="minorEastAsia"/>
          <w:sz w:val="30"/>
          <w:szCs w:val="30"/>
        </w:rPr>
      </w:pPr>
      <w:r w:rsidRPr="000F774F">
        <w:rPr>
          <w:rFonts w:asciiTheme="minorEastAsia" w:eastAsiaTheme="minorEastAsia" w:hAnsiTheme="minorEastAsia" w:hint="eastAsia"/>
          <w:sz w:val="30"/>
          <w:szCs w:val="30"/>
        </w:rPr>
        <w:t>（三）公务接待费支出 0 万元。</w:t>
      </w:r>
    </w:p>
    <w:p w:rsidR="00711ED0" w:rsidRPr="00C5167F" w:rsidRDefault="00711ED0" w:rsidP="00495ECF">
      <w:pPr>
        <w:spacing w:line="360" w:lineRule="auto"/>
        <w:ind w:firstLineChars="200" w:firstLine="400"/>
        <w:rPr>
          <w:rFonts w:asciiTheme="minorEastAsia" w:eastAsiaTheme="minorEastAsia" w:hAnsiTheme="minorEastAsia"/>
          <w:b/>
          <w:sz w:val="32"/>
          <w:szCs w:val="32"/>
        </w:rPr>
      </w:pPr>
      <w:r>
        <w:t xml:space="preserve"> </w:t>
      </w:r>
    </w:p>
    <w:p w:rsidR="00711ED0" w:rsidRPr="00C5167F" w:rsidRDefault="00C5167F" w:rsidP="00C5167F">
      <w:pPr>
        <w:spacing w:line="360" w:lineRule="auto"/>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w:t>
      </w:r>
      <w:r w:rsidR="00711ED0" w:rsidRPr="00C5167F">
        <w:rPr>
          <w:rFonts w:asciiTheme="minorEastAsia" w:eastAsiaTheme="minorEastAsia" w:hAnsiTheme="minorEastAsia" w:hint="eastAsia"/>
          <w:b/>
          <w:sz w:val="32"/>
          <w:szCs w:val="32"/>
        </w:rPr>
        <w:t>六</w:t>
      </w:r>
      <w:r>
        <w:rPr>
          <w:rFonts w:asciiTheme="minorEastAsia" w:eastAsiaTheme="minorEastAsia" w:hAnsiTheme="minorEastAsia" w:hint="eastAsia"/>
          <w:b/>
          <w:sz w:val="32"/>
          <w:szCs w:val="32"/>
        </w:rPr>
        <w:t>）</w:t>
      </w:r>
      <w:r w:rsidR="00711ED0" w:rsidRPr="00C5167F">
        <w:rPr>
          <w:rFonts w:asciiTheme="minorEastAsia" w:eastAsiaTheme="minorEastAsia" w:hAnsiTheme="minorEastAsia" w:hint="eastAsia"/>
          <w:b/>
          <w:sz w:val="32"/>
          <w:szCs w:val="32"/>
        </w:rPr>
        <w:t>、预算绩效情况说明</w:t>
      </w:r>
    </w:p>
    <w:p w:rsidR="00711ED0" w:rsidRDefault="00711ED0" w:rsidP="00711ED0"/>
    <w:p w:rsidR="00711ED0" w:rsidRPr="00BD5A78" w:rsidRDefault="00711ED0" w:rsidP="00BD5A78">
      <w:pPr>
        <w:spacing w:line="240" w:lineRule="atLeast"/>
        <w:ind w:firstLineChars="200" w:firstLine="602"/>
        <w:rPr>
          <w:rFonts w:asciiTheme="minorEastAsia" w:eastAsiaTheme="minorEastAsia" w:hAnsiTheme="minorEastAsia"/>
          <w:b/>
          <w:sz w:val="30"/>
          <w:szCs w:val="30"/>
        </w:rPr>
      </w:pPr>
      <w:r w:rsidRPr="00BD5A78">
        <w:rPr>
          <w:rFonts w:asciiTheme="minorEastAsia" w:eastAsiaTheme="minorEastAsia" w:hAnsiTheme="minorEastAsia" w:hint="eastAsia"/>
          <w:b/>
          <w:sz w:val="30"/>
          <w:szCs w:val="30"/>
        </w:rPr>
        <w:t>（一）预算绩效管理工作开展情况</w:t>
      </w:r>
    </w:p>
    <w:p w:rsidR="00711ED0" w:rsidRPr="00495ECF" w:rsidRDefault="00711ED0" w:rsidP="00495ECF">
      <w:pPr>
        <w:spacing w:line="240" w:lineRule="atLeast"/>
        <w:ind w:firstLineChars="200" w:firstLine="600"/>
        <w:rPr>
          <w:rFonts w:asciiTheme="minorEastAsia" w:eastAsiaTheme="minorEastAsia" w:hAnsiTheme="minorEastAsia"/>
          <w:sz w:val="30"/>
          <w:szCs w:val="30"/>
        </w:rPr>
      </w:pPr>
    </w:p>
    <w:p w:rsidR="00711ED0" w:rsidRPr="00495ECF" w:rsidRDefault="00711ED0" w:rsidP="00495ECF">
      <w:pPr>
        <w:spacing w:line="480" w:lineRule="auto"/>
        <w:ind w:firstLineChars="200" w:firstLine="600"/>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根据省财政预算绩效管理要求，我交警大队以“部门职责—工作活动”为依据，确定部门预算项目和预算额度，清晰描述预算项目开支范围和内容，确定预算项目的绩效目标、绩效指标和评价标准，为预算绩效控制、绩效分析、绩效评价打下好的基础。</w:t>
      </w:r>
    </w:p>
    <w:p w:rsidR="00711ED0" w:rsidRPr="00495ECF" w:rsidRDefault="00711ED0" w:rsidP="00495ECF">
      <w:pPr>
        <w:spacing w:line="240" w:lineRule="atLeast"/>
        <w:ind w:firstLineChars="200" w:firstLine="600"/>
        <w:rPr>
          <w:rFonts w:asciiTheme="minorEastAsia" w:eastAsiaTheme="minorEastAsia" w:hAnsiTheme="minorEastAsia"/>
          <w:sz w:val="30"/>
          <w:szCs w:val="30"/>
        </w:rPr>
      </w:pPr>
    </w:p>
    <w:p w:rsidR="00711ED0" w:rsidRPr="00BD5A78" w:rsidRDefault="00711ED0" w:rsidP="00BD5A78">
      <w:pPr>
        <w:spacing w:line="240" w:lineRule="atLeast"/>
        <w:ind w:firstLineChars="200" w:firstLine="602"/>
        <w:rPr>
          <w:rFonts w:asciiTheme="minorEastAsia" w:eastAsiaTheme="minorEastAsia" w:hAnsiTheme="minorEastAsia"/>
          <w:b/>
          <w:sz w:val="30"/>
          <w:szCs w:val="30"/>
        </w:rPr>
      </w:pPr>
      <w:r w:rsidRPr="00BD5A78">
        <w:rPr>
          <w:rFonts w:asciiTheme="minorEastAsia" w:eastAsiaTheme="minorEastAsia" w:hAnsiTheme="minorEastAsia" w:hint="eastAsia"/>
          <w:b/>
          <w:sz w:val="30"/>
          <w:szCs w:val="30"/>
        </w:rPr>
        <w:t>（二）项目绩效自评结果</w:t>
      </w:r>
    </w:p>
    <w:p w:rsidR="00711ED0" w:rsidRPr="00495ECF" w:rsidRDefault="00711ED0" w:rsidP="00495ECF">
      <w:pPr>
        <w:spacing w:line="240" w:lineRule="atLeast"/>
        <w:ind w:firstLineChars="200" w:firstLine="600"/>
        <w:rPr>
          <w:rFonts w:asciiTheme="minorEastAsia" w:eastAsiaTheme="minorEastAsia" w:hAnsiTheme="minorEastAsia"/>
          <w:sz w:val="30"/>
          <w:szCs w:val="30"/>
        </w:rPr>
      </w:pPr>
    </w:p>
    <w:p w:rsidR="00BD5A78" w:rsidRDefault="00711ED0" w:rsidP="00BD5A78">
      <w:pPr>
        <w:spacing w:line="480" w:lineRule="auto"/>
        <w:ind w:firstLineChars="200" w:firstLine="600"/>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根据绩效目标确定评价标准值；根据基础数据计算出各项指标实际绩效值；组织有关专家，讨论确定指标权重和指标标准值，通过对评价客体报送的基础资料进行核实、分析、整理，采取查阅政府相关统计数据、抽查各项目执行记录、对服务对象的跟踪调查、直接勘察、测验数据等途径，获得各项绩效指标实际值。根据不同绩效指标使用加权平均法进行定量指标评价。依据定性指标标准值，判定定性指标</w:t>
      </w:r>
    </w:p>
    <w:p w:rsidR="00BD5A78" w:rsidRDefault="00BD5A78" w:rsidP="00BD5A78">
      <w:r>
        <w:rPr>
          <w:noProof/>
        </w:rPr>
        <w:lastRenderedPageBreak/>
        <w:drawing>
          <wp:anchor distT="0" distB="0" distL="114300" distR="114300" simplePos="0" relativeHeight="251693056" behindDoc="1" locked="0" layoutInCell="1" allowOverlap="1">
            <wp:simplePos x="0" y="0"/>
            <wp:positionH relativeFrom="page">
              <wp:posOffset>933450</wp:posOffset>
            </wp:positionH>
            <wp:positionV relativeFrom="page">
              <wp:posOffset>923925</wp:posOffset>
            </wp:positionV>
            <wp:extent cx="3190875" cy="533400"/>
            <wp:effectExtent l="19050" t="0" r="9525" b="0"/>
            <wp:wrapNone/>
            <wp:docPr id="59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190875" cy="533400"/>
                    </a:xfrm>
                    <a:prstGeom prst="rect">
                      <a:avLst/>
                    </a:prstGeom>
                    <a:noFill/>
                    <a:ln w="9525">
                      <a:noFill/>
                      <a:miter lim="800000"/>
                      <a:headEnd/>
                      <a:tailEnd/>
                    </a:ln>
                  </pic:spPr>
                </pic:pic>
              </a:graphicData>
            </a:graphic>
          </wp:anchor>
        </w:drawing>
      </w:r>
    </w:p>
    <w:p w:rsidR="00BD5A78" w:rsidRDefault="00BD5A78" w:rsidP="00BD5A78">
      <w:pPr>
        <w:ind w:firstLineChars="49" w:firstLine="148"/>
        <w:rPr>
          <w:rFonts w:ascii="楷体" w:eastAsia="楷体" w:hAnsi="楷体"/>
          <w:b/>
          <w:color w:val="F79646" w:themeColor="accent6"/>
          <w:sz w:val="30"/>
          <w:szCs w:val="30"/>
        </w:rPr>
      </w:pPr>
      <w:r w:rsidRPr="006318F6">
        <w:rPr>
          <w:rFonts w:ascii="楷体" w:eastAsia="楷体" w:hAnsi="楷体"/>
          <w:b/>
          <w:color w:val="F79646" w:themeColor="accent6"/>
          <w:sz w:val="30"/>
          <w:szCs w:val="30"/>
        </w:rPr>
        <w:t xml:space="preserve">2018 </w:t>
      </w:r>
      <w:r w:rsidRPr="006318F6">
        <w:rPr>
          <w:rFonts w:ascii="楷体" w:eastAsia="楷体" w:hAnsi="楷体" w:hint="eastAsia"/>
          <w:b/>
          <w:color w:val="F79646" w:themeColor="accent6"/>
          <w:sz w:val="30"/>
          <w:szCs w:val="30"/>
        </w:rPr>
        <w:t>年度部门决算</w:t>
      </w:r>
      <w:r w:rsidRPr="006318F6">
        <w:rPr>
          <w:rFonts w:ascii="楷体" w:eastAsia="MS Mincho" w:hAnsi="MS Mincho" w:cs="MS Mincho" w:hint="eastAsia"/>
          <w:b/>
          <w:color w:val="F79646" w:themeColor="accent6"/>
          <w:sz w:val="30"/>
          <w:szCs w:val="30"/>
        </w:rPr>
        <w:t>☞</w:t>
      </w:r>
      <w:r>
        <w:rPr>
          <w:rFonts w:ascii="楷体" w:eastAsia="楷体" w:hAnsi="楷体" w:hint="eastAsia"/>
          <w:b/>
          <w:color w:val="F79646" w:themeColor="accent6"/>
          <w:sz w:val="30"/>
          <w:szCs w:val="30"/>
        </w:rPr>
        <w:t>部门决算情况</w:t>
      </w:r>
    </w:p>
    <w:p w:rsidR="00BD5A78" w:rsidRDefault="00BD5A78" w:rsidP="00BD5A78">
      <w:pPr>
        <w:spacing w:line="480" w:lineRule="auto"/>
        <w:rPr>
          <w:rFonts w:asciiTheme="minorEastAsia" w:eastAsiaTheme="minorEastAsia" w:hAnsiTheme="minorEastAsia"/>
          <w:sz w:val="30"/>
          <w:szCs w:val="30"/>
        </w:rPr>
      </w:pPr>
    </w:p>
    <w:p w:rsidR="00711ED0" w:rsidRPr="00495ECF" w:rsidRDefault="00711ED0" w:rsidP="00BD5A78">
      <w:pPr>
        <w:spacing w:line="480" w:lineRule="auto"/>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的得分。将定量指标评价分数和定性指标评价得分按照规定的权重拟合形成综合评价结果。全部项目评价指标总数 11个，评价等级为优的 11个，评优率 100%。</w:t>
      </w:r>
    </w:p>
    <w:p w:rsidR="00711ED0" w:rsidRPr="00BD5A78" w:rsidRDefault="00711ED0" w:rsidP="00BD5A78">
      <w:pPr>
        <w:spacing w:line="240" w:lineRule="atLeast"/>
        <w:ind w:firstLineChars="200" w:firstLine="602"/>
        <w:rPr>
          <w:rFonts w:asciiTheme="minorEastAsia" w:eastAsiaTheme="minorEastAsia" w:hAnsiTheme="minorEastAsia"/>
          <w:b/>
          <w:sz w:val="30"/>
          <w:szCs w:val="30"/>
        </w:rPr>
      </w:pPr>
      <w:r w:rsidRPr="00BD5A78">
        <w:rPr>
          <w:rFonts w:asciiTheme="minorEastAsia" w:eastAsiaTheme="minorEastAsia" w:hAnsiTheme="minorEastAsia" w:hint="eastAsia"/>
          <w:b/>
          <w:sz w:val="30"/>
          <w:szCs w:val="30"/>
        </w:rPr>
        <w:t>（三）项目绩效评价结果</w:t>
      </w:r>
    </w:p>
    <w:p w:rsidR="00711ED0" w:rsidRPr="00495ECF" w:rsidRDefault="00711ED0" w:rsidP="00BD5A78">
      <w:pPr>
        <w:spacing w:line="480" w:lineRule="auto"/>
        <w:ind w:firstLineChars="200" w:firstLine="600"/>
        <w:rPr>
          <w:rFonts w:asciiTheme="minorEastAsia" w:eastAsiaTheme="minorEastAsia" w:hAnsiTheme="minorEastAsia"/>
          <w:sz w:val="30"/>
          <w:szCs w:val="30"/>
        </w:rPr>
      </w:pPr>
    </w:p>
    <w:p w:rsidR="00711ED0" w:rsidRPr="00495ECF" w:rsidRDefault="00711ED0" w:rsidP="002A54CF">
      <w:pPr>
        <w:spacing w:line="480" w:lineRule="auto"/>
        <w:ind w:firstLineChars="200" w:firstLine="600"/>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1、“提前下达2018年中央政法转移支付资金的通知业务装备经费（冀财行【2017】98号）”项目。该项目年初预算安排28万元，截止年末实际支出207000元。该项目主要用于平时购置专用设备，完善交警执法执勤用具，根据绩效评价结果，项目资金使用率实现了73.93%，基本按照装备计划批复进行装备采购。在装备配置齐全和不断完善的前提下，大队工作取得了较好的社会、环境效益，使当地交通环境得到有效改善。通过绩效评价工作，对改进专项资金管理、合理安排预算起到了积极促进作用。本项目综合评价得优，实现了预算项目绩效目标。</w:t>
      </w:r>
    </w:p>
    <w:p w:rsidR="00B91538" w:rsidRDefault="00711ED0" w:rsidP="00BD5A78">
      <w:pPr>
        <w:spacing w:line="480" w:lineRule="auto"/>
        <w:ind w:firstLineChars="200" w:firstLine="600"/>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2、“提前下达2018年中央政法转移支付资金的通知办案业务经费（冀财行【2017】98号）”项目。该项目年初预算安排28万元，</w:t>
      </w:r>
    </w:p>
    <w:p w:rsidR="002A54CF" w:rsidRDefault="002A54CF" w:rsidP="00B91538">
      <w:pPr>
        <w:ind w:firstLineChars="49" w:firstLine="148"/>
        <w:rPr>
          <w:rFonts w:ascii="楷体" w:eastAsia="楷体" w:hAnsi="楷体"/>
          <w:b/>
          <w:color w:val="F79646" w:themeColor="accent6"/>
          <w:sz w:val="30"/>
          <w:szCs w:val="30"/>
        </w:rPr>
      </w:pPr>
    </w:p>
    <w:p w:rsidR="002A54CF" w:rsidRDefault="002A54CF" w:rsidP="00B91538">
      <w:pPr>
        <w:ind w:firstLineChars="49" w:firstLine="148"/>
        <w:rPr>
          <w:rFonts w:ascii="楷体" w:eastAsia="楷体" w:hAnsi="楷体"/>
          <w:b/>
          <w:color w:val="F79646" w:themeColor="accent6"/>
          <w:sz w:val="30"/>
          <w:szCs w:val="30"/>
        </w:rPr>
      </w:pPr>
    </w:p>
    <w:p w:rsidR="00B91538" w:rsidRDefault="00B91538" w:rsidP="00B91538">
      <w:pPr>
        <w:ind w:firstLineChars="49" w:firstLine="148"/>
        <w:rPr>
          <w:rFonts w:ascii="楷体" w:eastAsia="楷体" w:hAnsi="楷体"/>
          <w:b/>
          <w:color w:val="F79646" w:themeColor="accent6"/>
          <w:sz w:val="30"/>
          <w:szCs w:val="30"/>
        </w:rPr>
      </w:pPr>
      <w:r>
        <w:rPr>
          <w:rFonts w:ascii="楷体" w:eastAsia="楷体" w:hAnsi="楷体" w:hint="eastAsia"/>
          <w:b/>
          <w:noProof/>
          <w:color w:val="F79646" w:themeColor="accent6"/>
          <w:sz w:val="30"/>
          <w:szCs w:val="30"/>
        </w:rPr>
        <w:lastRenderedPageBreak/>
        <w:drawing>
          <wp:anchor distT="0" distB="0" distL="114300" distR="114300" simplePos="0" relativeHeight="251695104" behindDoc="1" locked="0" layoutInCell="1" allowOverlap="1">
            <wp:simplePos x="0" y="0"/>
            <wp:positionH relativeFrom="page">
              <wp:posOffset>933450</wp:posOffset>
            </wp:positionH>
            <wp:positionV relativeFrom="page">
              <wp:posOffset>971550</wp:posOffset>
            </wp:positionV>
            <wp:extent cx="3190875" cy="533400"/>
            <wp:effectExtent l="19050" t="0" r="9525" b="0"/>
            <wp:wrapNone/>
            <wp:docPr id="59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190875" cy="533400"/>
                    </a:xfrm>
                    <a:prstGeom prst="rect">
                      <a:avLst/>
                    </a:prstGeom>
                    <a:noFill/>
                    <a:ln w="9525">
                      <a:noFill/>
                      <a:miter lim="800000"/>
                      <a:headEnd/>
                      <a:tailEnd/>
                    </a:ln>
                  </pic:spPr>
                </pic:pic>
              </a:graphicData>
            </a:graphic>
          </wp:anchor>
        </w:drawing>
      </w:r>
    </w:p>
    <w:p w:rsidR="00B91538" w:rsidRDefault="00B91538" w:rsidP="00B91538">
      <w:pPr>
        <w:ind w:firstLineChars="49" w:firstLine="148"/>
        <w:rPr>
          <w:rFonts w:ascii="楷体" w:eastAsia="楷体" w:hAnsi="楷体"/>
          <w:b/>
          <w:color w:val="F79646" w:themeColor="accent6"/>
          <w:sz w:val="30"/>
          <w:szCs w:val="30"/>
        </w:rPr>
      </w:pPr>
      <w:r w:rsidRPr="006318F6">
        <w:rPr>
          <w:rFonts w:ascii="楷体" w:eastAsia="楷体" w:hAnsi="楷体"/>
          <w:b/>
          <w:color w:val="F79646" w:themeColor="accent6"/>
          <w:sz w:val="30"/>
          <w:szCs w:val="30"/>
        </w:rPr>
        <w:t xml:space="preserve">2018 </w:t>
      </w:r>
      <w:r w:rsidRPr="006318F6">
        <w:rPr>
          <w:rFonts w:ascii="楷体" w:eastAsia="楷体" w:hAnsi="楷体" w:hint="eastAsia"/>
          <w:b/>
          <w:color w:val="F79646" w:themeColor="accent6"/>
          <w:sz w:val="30"/>
          <w:szCs w:val="30"/>
        </w:rPr>
        <w:t>年度部门决算</w:t>
      </w:r>
      <w:r w:rsidRPr="006318F6">
        <w:rPr>
          <w:rFonts w:ascii="楷体" w:eastAsia="MS Mincho" w:hAnsi="MS Mincho" w:cs="MS Mincho" w:hint="eastAsia"/>
          <w:b/>
          <w:color w:val="F79646" w:themeColor="accent6"/>
          <w:sz w:val="30"/>
          <w:szCs w:val="30"/>
        </w:rPr>
        <w:t>☞</w:t>
      </w:r>
      <w:r>
        <w:rPr>
          <w:rFonts w:ascii="楷体" w:eastAsia="楷体" w:hAnsi="楷体" w:hint="eastAsia"/>
          <w:b/>
          <w:color w:val="F79646" w:themeColor="accent6"/>
          <w:sz w:val="30"/>
          <w:szCs w:val="30"/>
        </w:rPr>
        <w:t>部门决算情况</w:t>
      </w:r>
    </w:p>
    <w:p w:rsidR="00B91538" w:rsidRDefault="00B91538" w:rsidP="00B91538">
      <w:pPr>
        <w:spacing w:line="480" w:lineRule="auto"/>
        <w:rPr>
          <w:rFonts w:asciiTheme="minorEastAsia" w:eastAsiaTheme="minorEastAsia" w:hAnsiTheme="minorEastAsia"/>
          <w:sz w:val="30"/>
          <w:szCs w:val="30"/>
        </w:rPr>
      </w:pPr>
    </w:p>
    <w:p w:rsidR="00711ED0" w:rsidRPr="00495ECF" w:rsidRDefault="00711ED0" w:rsidP="00B91538">
      <w:pPr>
        <w:spacing w:line="480" w:lineRule="auto"/>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截止年末实际支出28万元。该项目主要用于平时办案开支，根据绩效评价结果，资金用于支出办案开支，尤其近年来，各项安保工作和交通管理工作日趋增加，办案业务经费就是强劲的经济后盾，保障了单位各项工作的顺利开展，项目取得了较好的社会、环境效益，使当地交通环境得到有效改善。通过绩效评价工作，对改进专项资金管理、合理安排预算起到了积极促进作用。本项目综合评价得优，实现了预算项目绩效目标。</w:t>
      </w:r>
    </w:p>
    <w:p w:rsidR="00711ED0" w:rsidRPr="00495ECF" w:rsidRDefault="00711ED0" w:rsidP="002A54CF">
      <w:pPr>
        <w:spacing w:line="480" w:lineRule="auto"/>
        <w:ind w:firstLineChars="200" w:firstLine="600"/>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3、“临时工工资保险支出”项目。该项目年初预算安排金额221.53万元，截止年末支出221.53万元，根据绩效评价结果，保障单位临时工人员的工资和保险开支，项目保障工作人员工资和保险。通过绩效评价工作，对改进专项资金管理、合理安排预算起到了积极促进作用。本项目综合评价得优，实现了预算项目绩效目标。</w:t>
      </w:r>
    </w:p>
    <w:p w:rsidR="00B91538" w:rsidRPr="002A54CF" w:rsidRDefault="00711ED0" w:rsidP="002A54CF">
      <w:pPr>
        <w:spacing w:line="480" w:lineRule="auto"/>
        <w:ind w:firstLineChars="200" w:firstLine="600"/>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4、“市区施划交通标线（部分热熔）”项目。该项目年初预算安排123万元，截止年末支出104.89万元，根据绩效评价结果，标线施划完工率100%，质量验收符合验收标准。项目取得了较好的社会、环</w:t>
      </w:r>
      <w:r w:rsidR="00B91538">
        <w:rPr>
          <w:rFonts w:ascii="楷体" w:eastAsia="楷体" w:hAnsi="楷体" w:hint="eastAsia"/>
          <w:b/>
          <w:noProof/>
          <w:color w:val="F79646" w:themeColor="accent6"/>
          <w:sz w:val="30"/>
          <w:szCs w:val="30"/>
        </w:rPr>
        <w:drawing>
          <wp:anchor distT="0" distB="0" distL="114300" distR="114300" simplePos="0" relativeHeight="251697152" behindDoc="1" locked="0" layoutInCell="1" allowOverlap="1">
            <wp:simplePos x="0" y="0"/>
            <wp:positionH relativeFrom="page">
              <wp:posOffset>933450</wp:posOffset>
            </wp:positionH>
            <wp:positionV relativeFrom="page">
              <wp:posOffset>971550</wp:posOffset>
            </wp:positionV>
            <wp:extent cx="3190875" cy="533400"/>
            <wp:effectExtent l="19050" t="0" r="9525" b="0"/>
            <wp:wrapNone/>
            <wp:docPr id="60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190875" cy="533400"/>
                    </a:xfrm>
                    <a:prstGeom prst="rect">
                      <a:avLst/>
                    </a:prstGeom>
                    <a:noFill/>
                    <a:ln w="9525">
                      <a:noFill/>
                      <a:miter lim="800000"/>
                      <a:headEnd/>
                      <a:tailEnd/>
                    </a:ln>
                  </pic:spPr>
                </pic:pic>
              </a:graphicData>
            </a:graphic>
          </wp:anchor>
        </w:drawing>
      </w:r>
    </w:p>
    <w:p w:rsidR="002A54CF" w:rsidRDefault="00711ED0" w:rsidP="00B91538">
      <w:pPr>
        <w:spacing w:line="480" w:lineRule="auto"/>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境效益，使当地交通环境得到有效改善，得到人民群众对交警工作的极大认可。通过绩效评价工作，对改进专项资金管理、合理安排预算</w:t>
      </w:r>
    </w:p>
    <w:p w:rsidR="002A54CF" w:rsidRDefault="002A54CF" w:rsidP="002A54CF">
      <w:pPr>
        <w:ind w:firstLineChars="49" w:firstLine="148"/>
        <w:rPr>
          <w:rFonts w:ascii="楷体" w:eastAsia="楷体" w:hAnsi="楷体"/>
          <w:b/>
          <w:color w:val="F79646" w:themeColor="accent6"/>
          <w:sz w:val="30"/>
          <w:szCs w:val="30"/>
        </w:rPr>
      </w:pPr>
      <w:r>
        <w:rPr>
          <w:rFonts w:ascii="楷体" w:eastAsia="楷体" w:hAnsi="楷体" w:hint="eastAsia"/>
          <w:b/>
          <w:noProof/>
          <w:color w:val="F79646" w:themeColor="accent6"/>
          <w:sz w:val="30"/>
          <w:szCs w:val="30"/>
        </w:rPr>
        <w:lastRenderedPageBreak/>
        <w:drawing>
          <wp:anchor distT="0" distB="0" distL="114300" distR="114300" simplePos="0" relativeHeight="251699200" behindDoc="1" locked="0" layoutInCell="1" allowOverlap="1">
            <wp:simplePos x="0" y="0"/>
            <wp:positionH relativeFrom="page">
              <wp:posOffset>885825</wp:posOffset>
            </wp:positionH>
            <wp:positionV relativeFrom="page">
              <wp:posOffset>971550</wp:posOffset>
            </wp:positionV>
            <wp:extent cx="3190875" cy="533400"/>
            <wp:effectExtent l="19050" t="0" r="9525" b="0"/>
            <wp:wrapNone/>
            <wp:docPr id="60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190875" cy="533400"/>
                    </a:xfrm>
                    <a:prstGeom prst="rect">
                      <a:avLst/>
                    </a:prstGeom>
                    <a:noFill/>
                    <a:ln w="9525">
                      <a:noFill/>
                      <a:miter lim="800000"/>
                      <a:headEnd/>
                      <a:tailEnd/>
                    </a:ln>
                  </pic:spPr>
                </pic:pic>
              </a:graphicData>
            </a:graphic>
          </wp:anchor>
        </w:drawing>
      </w:r>
    </w:p>
    <w:p w:rsidR="002A54CF" w:rsidRDefault="002A54CF" w:rsidP="002A54CF">
      <w:pPr>
        <w:ind w:firstLineChars="49" w:firstLine="148"/>
        <w:rPr>
          <w:rFonts w:ascii="楷体" w:eastAsia="楷体" w:hAnsi="楷体"/>
          <w:b/>
          <w:color w:val="F79646" w:themeColor="accent6"/>
          <w:sz w:val="30"/>
          <w:szCs w:val="30"/>
        </w:rPr>
      </w:pPr>
      <w:r w:rsidRPr="006318F6">
        <w:rPr>
          <w:rFonts w:ascii="楷体" w:eastAsia="楷体" w:hAnsi="楷体"/>
          <w:b/>
          <w:color w:val="F79646" w:themeColor="accent6"/>
          <w:sz w:val="30"/>
          <w:szCs w:val="30"/>
        </w:rPr>
        <w:t xml:space="preserve">2018 </w:t>
      </w:r>
      <w:r w:rsidRPr="006318F6">
        <w:rPr>
          <w:rFonts w:ascii="楷体" w:eastAsia="楷体" w:hAnsi="楷体" w:hint="eastAsia"/>
          <w:b/>
          <w:color w:val="F79646" w:themeColor="accent6"/>
          <w:sz w:val="30"/>
          <w:szCs w:val="30"/>
        </w:rPr>
        <w:t>年度部门决算</w:t>
      </w:r>
      <w:r w:rsidRPr="006318F6">
        <w:rPr>
          <w:rFonts w:ascii="楷体" w:eastAsia="MS Mincho" w:hAnsi="MS Mincho" w:cs="MS Mincho" w:hint="eastAsia"/>
          <w:b/>
          <w:color w:val="F79646" w:themeColor="accent6"/>
          <w:sz w:val="30"/>
          <w:szCs w:val="30"/>
        </w:rPr>
        <w:t>☞</w:t>
      </w:r>
      <w:r>
        <w:rPr>
          <w:rFonts w:ascii="楷体" w:eastAsia="楷体" w:hAnsi="楷体" w:hint="eastAsia"/>
          <w:b/>
          <w:color w:val="F79646" w:themeColor="accent6"/>
          <w:sz w:val="30"/>
          <w:szCs w:val="30"/>
        </w:rPr>
        <w:t>部门决算情况</w:t>
      </w:r>
    </w:p>
    <w:p w:rsidR="002A54CF" w:rsidRDefault="002A54CF" w:rsidP="00B91538">
      <w:pPr>
        <w:spacing w:line="480" w:lineRule="auto"/>
        <w:rPr>
          <w:rFonts w:asciiTheme="minorEastAsia" w:eastAsiaTheme="minorEastAsia" w:hAnsiTheme="minorEastAsia"/>
          <w:sz w:val="30"/>
          <w:szCs w:val="30"/>
        </w:rPr>
      </w:pPr>
    </w:p>
    <w:p w:rsidR="00711ED0" w:rsidRPr="00495ECF" w:rsidRDefault="00711ED0" w:rsidP="002A54CF">
      <w:pPr>
        <w:spacing w:line="480" w:lineRule="auto"/>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起到了积极促进作用。本项目综合评价得优，实现了预算项目绩效目标。</w:t>
      </w:r>
    </w:p>
    <w:p w:rsidR="00711ED0" w:rsidRPr="00495ECF" w:rsidRDefault="00711ED0" w:rsidP="002A54CF">
      <w:pPr>
        <w:spacing w:line="480" w:lineRule="auto"/>
        <w:ind w:firstLineChars="200" w:firstLine="600"/>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5、“专项公用经费支出”项目。该项目年初预算安排263.87万元，截止年末支出263.39万元，根据绩效评价结果，近年来安保活动和交通管理工作日趋增加，需要大量资金保障单位各项工作顺利开展。项目取得了较好的社会、环境效益，使当地交通环境得到有效改善，得到人民群众对交警工作的极大认可。通过绩效评价工作，对改进专项资金管理、合理安排预算起到了积极促进作用。本项目综合评价得分优，实现了预算项目绩效目标。</w:t>
      </w:r>
    </w:p>
    <w:p w:rsidR="00711ED0" w:rsidRPr="00495ECF" w:rsidRDefault="00711ED0" w:rsidP="00B91538">
      <w:pPr>
        <w:spacing w:line="480" w:lineRule="auto"/>
        <w:ind w:firstLineChars="200" w:firstLine="600"/>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6、“市区主要路口增加指路标志”项目。该项目年初预算安排66万元，截止年末支出64.4万元。根据绩效评价结果，指路标志安装完工率100%，质量验收符合验收标准。项目取得了较好的社会、环境效益，使当地交通环境得到有效改善，得到人民群众对交警工作的极大认可。通过绩效评价工作，对改进专项资金管理、合理安排预算起到了积极促进作用。本项目综合评价得到优，实现了预算项目绩效目标。</w:t>
      </w:r>
    </w:p>
    <w:p w:rsidR="00711ED0" w:rsidRPr="00495ECF" w:rsidRDefault="00711ED0" w:rsidP="00BD5A78">
      <w:pPr>
        <w:spacing w:line="480" w:lineRule="auto"/>
        <w:ind w:firstLineChars="200" w:firstLine="600"/>
        <w:rPr>
          <w:rFonts w:asciiTheme="minorEastAsia" w:eastAsiaTheme="minorEastAsia" w:hAnsiTheme="minorEastAsia"/>
          <w:sz w:val="30"/>
          <w:szCs w:val="30"/>
        </w:rPr>
      </w:pPr>
    </w:p>
    <w:p w:rsidR="002A54CF" w:rsidRDefault="002A54CF" w:rsidP="002A54CF">
      <w:pPr>
        <w:ind w:firstLineChars="49" w:firstLine="148"/>
        <w:rPr>
          <w:rFonts w:ascii="楷体" w:eastAsia="楷体" w:hAnsi="楷体"/>
          <w:b/>
          <w:color w:val="F79646" w:themeColor="accent6"/>
          <w:sz w:val="30"/>
          <w:szCs w:val="30"/>
        </w:rPr>
      </w:pPr>
    </w:p>
    <w:p w:rsidR="002A54CF" w:rsidRDefault="002A54CF" w:rsidP="002A54CF">
      <w:pPr>
        <w:ind w:firstLineChars="49" w:firstLine="148"/>
        <w:rPr>
          <w:rFonts w:ascii="楷体" w:eastAsia="楷体" w:hAnsi="楷体"/>
          <w:b/>
          <w:color w:val="F79646" w:themeColor="accent6"/>
          <w:sz w:val="30"/>
          <w:szCs w:val="30"/>
        </w:rPr>
      </w:pPr>
      <w:r>
        <w:rPr>
          <w:rFonts w:ascii="楷体" w:eastAsia="楷体" w:hAnsi="楷体"/>
          <w:b/>
          <w:noProof/>
          <w:color w:val="F79646" w:themeColor="accent6"/>
          <w:sz w:val="30"/>
          <w:szCs w:val="30"/>
        </w:rPr>
        <w:drawing>
          <wp:anchor distT="0" distB="0" distL="114300" distR="114300" simplePos="0" relativeHeight="251701248" behindDoc="1" locked="0" layoutInCell="1" allowOverlap="1">
            <wp:simplePos x="0" y="0"/>
            <wp:positionH relativeFrom="page">
              <wp:posOffset>885825</wp:posOffset>
            </wp:positionH>
            <wp:positionV relativeFrom="page">
              <wp:posOffset>971550</wp:posOffset>
            </wp:positionV>
            <wp:extent cx="3190875" cy="533400"/>
            <wp:effectExtent l="19050" t="0" r="9525" b="0"/>
            <wp:wrapNone/>
            <wp:docPr id="60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190875" cy="533400"/>
                    </a:xfrm>
                    <a:prstGeom prst="rect">
                      <a:avLst/>
                    </a:prstGeom>
                    <a:noFill/>
                    <a:ln w="9525">
                      <a:noFill/>
                      <a:miter lim="800000"/>
                      <a:headEnd/>
                      <a:tailEnd/>
                    </a:ln>
                  </pic:spPr>
                </pic:pic>
              </a:graphicData>
            </a:graphic>
          </wp:anchor>
        </w:drawing>
      </w:r>
      <w:r w:rsidRPr="006318F6">
        <w:rPr>
          <w:rFonts w:ascii="楷体" w:eastAsia="楷体" w:hAnsi="楷体"/>
          <w:b/>
          <w:color w:val="F79646" w:themeColor="accent6"/>
          <w:sz w:val="30"/>
          <w:szCs w:val="30"/>
        </w:rPr>
        <w:t xml:space="preserve">2018 </w:t>
      </w:r>
      <w:r w:rsidRPr="006318F6">
        <w:rPr>
          <w:rFonts w:ascii="楷体" w:eastAsia="楷体" w:hAnsi="楷体" w:hint="eastAsia"/>
          <w:b/>
          <w:color w:val="F79646" w:themeColor="accent6"/>
          <w:sz w:val="30"/>
          <w:szCs w:val="30"/>
        </w:rPr>
        <w:t>年度部门决算</w:t>
      </w:r>
      <w:r w:rsidRPr="006318F6">
        <w:rPr>
          <w:rFonts w:ascii="楷体" w:eastAsia="MS Mincho" w:hAnsi="MS Mincho" w:cs="MS Mincho" w:hint="eastAsia"/>
          <w:b/>
          <w:color w:val="F79646" w:themeColor="accent6"/>
          <w:sz w:val="30"/>
          <w:szCs w:val="30"/>
        </w:rPr>
        <w:t>☞</w:t>
      </w:r>
      <w:r>
        <w:rPr>
          <w:rFonts w:ascii="楷体" w:eastAsia="楷体" w:hAnsi="楷体" w:hint="eastAsia"/>
          <w:b/>
          <w:color w:val="F79646" w:themeColor="accent6"/>
          <w:sz w:val="30"/>
          <w:szCs w:val="30"/>
        </w:rPr>
        <w:t>部门决算情况</w:t>
      </w:r>
    </w:p>
    <w:p w:rsidR="002A54CF" w:rsidRDefault="002A54CF" w:rsidP="002A54CF">
      <w:pPr>
        <w:ind w:firstLineChars="49" w:firstLine="148"/>
        <w:rPr>
          <w:rFonts w:ascii="楷体" w:eastAsia="楷体" w:hAnsi="楷体"/>
          <w:b/>
          <w:color w:val="F79646" w:themeColor="accent6"/>
          <w:sz w:val="30"/>
          <w:szCs w:val="30"/>
        </w:rPr>
      </w:pPr>
    </w:p>
    <w:p w:rsidR="00711ED0" w:rsidRPr="00495ECF" w:rsidRDefault="00711ED0" w:rsidP="002A54CF">
      <w:pPr>
        <w:spacing w:line="480" w:lineRule="auto"/>
        <w:ind w:firstLineChars="200" w:firstLine="600"/>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7、“市区主要路口增加信号灯”项目。该项目年初预算安排140万元，截止年末支出140万元。根据绩效评价结果，信号灯购置率100%，质量验收符合验收标准。项目取得了较好的社会、环境效益，使当地交通环境得到有效改善，得到人民群众对交警工作的极大认可。通过绩效评价工作，对改进专项资金管理、合理安排预算起到了积极促进作用。本项目综合评价得优，实现了预算项目绩效目标。</w:t>
      </w:r>
    </w:p>
    <w:p w:rsidR="00711ED0" w:rsidRPr="00495ECF" w:rsidRDefault="00711ED0" w:rsidP="002A54CF">
      <w:pPr>
        <w:spacing w:line="480" w:lineRule="auto"/>
        <w:ind w:firstLineChars="200" w:firstLine="600"/>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8、“市区标线施划维护”项目。该项目年初预算安排70.3万元，截止年末支出70.3万元。根据绩效评价结果，标线维护完工率100%，质量验收符合验收标准。项目取得了较好的社会、环境效益，使当地交通环境得到有效改善，得到人民群众对交警工作的极大认可。通过绩效评价工作，对改进专项资金管理、合理安排预算起到了积极促进作用。本项目综合评价得优，实现了预算项目绩效目标。</w:t>
      </w:r>
    </w:p>
    <w:p w:rsidR="002A54CF" w:rsidRDefault="00711ED0" w:rsidP="002A54CF">
      <w:pPr>
        <w:spacing w:line="480" w:lineRule="auto"/>
        <w:ind w:firstLineChars="200" w:firstLine="600"/>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9、“市区10个路口设人行信号灯”项目。该项目年初预算安排40万元，截止年末支出24.66万元。根据绩效评价结果，信号灯购置率100%，质量验收符合验收标准。项目取得了较好的社会、环境效益，使当地交通环境得到有效改善，得到人民群众对交警工作的极大认可。</w:t>
      </w:r>
    </w:p>
    <w:p w:rsidR="002A54CF" w:rsidRDefault="002A54CF" w:rsidP="002A54CF">
      <w:pPr>
        <w:spacing w:line="480" w:lineRule="auto"/>
        <w:ind w:firstLineChars="200" w:firstLine="600"/>
        <w:rPr>
          <w:rFonts w:asciiTheme="minorEastAsia" w:eastAsiaTheme="minorEastAsia" w:hAnsiTheme="minorEastAsia"/>
          <w:sz w:val="30"/>
          <w:szCs w:val="30"/>
        </w:rPr>
      </w:pPr>
    </w:p>
    <w:p w:rsidR="002A54CF" w:rsidRDefault="002A54CF" w:rsidP="002A54CF">
      <w:pPr>
        <w:ind w:firstLineChars="49" w:firstLine="148"/>
        <w:rPr>
          <w:rFonts w:ascii="楷体" w:eastAsia="楷体" w:hAnsi="楷体"/>
          <w:b/>
          <w:color w:val="F79646" w:themeColor="accent6"/>
          <w:sz w:val="30"/>
          <w:szCs w:val="30"/>
        </w:rPr>
      </w:pPr>
      <w:r>
        <w:rPr>
          <w:rFonts w:ascii="楷体" w:eastAsia="楷体" w:hAnsi="楷体" w:hint="eastAsia"/>
          <w:b/>
          <w:noProof/>
          <w:color w:val="F79646" w:themeColor="accent6"/>
          <w:sz w:val="30"/>
          <w:szCs w:val="30"/>
        </w:rPr>
        <w:lastRenderedPageBreak/>
        <w:drawing>
          <wp:anchor distT="0" distB="0" distL="114300" distR="114300" simplePos="0" relativeHeight="251703296" behindDoc="1" locked="0" layoutInCell="1" allowOverlap="1">
            <wp:simplePos x="0" y="0"/>
            <wp:positionH relativeFrom="page">
              <wp:posOffset>885825</wp:posOffset>
            </wp:positionH>
            <wp:positionV relativeFrom="page">
              <wp:posOffset>971550</wp:posOffset>
            </wp:positionV>
            <wp:extent cx="3190875" cy="533400"/>
            <wp:effectExtent l="19050" t="0" r="9525" b="0"/>
            <wp:wrapNone/>
            <wp:docPr id="60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190875" cy="533400"/>
                    </a:xfrm>
                    <a:prstGeom prst="rect">
                      <a:avLst/>
                    </a:prstGeom>
                    <a:noFill/>
                    <a:ln w="9525">
                      <a:noFill/>
                      <a:miter lim="800000"/>
                      <a:headEnd/>
                      <a:tailEnd/>
                    </a:ln>
                  </pic:spPr>
                </pic:pic>
              </a:graphicData>
            </a:graphic>
          </wp:anchor>
        </w:drawing>
      </w:r>
    </w:p>
    <w:p w:rsidR="002A54CF" w:rsidRDefault="002A54CF" w:rsidP="002A54CF">
      <w:pPr>
        <w:ind w:firstLineChars="49" w:firstLine="148"/>
        <w:rPr>
          <w:rFonts w:ascii="楷体" w:eastAsia="楷体" w:hAnsi="楷体"/>
          <w:b/>
          <w:color w:val="F79646" w:themeColor="accent6"/>
          <w:sz w:val="30"/>
          <w:szCs w:val="30"/>
        </w:rPr>
      </w:pPr>
      <w:r w:rsidRPr="006318F6">
        <w:rPr>
          <w:rFonts w:ascii="楷体" w:eastAsia="楷体" w:hAnsi="楷体"/>
          <w:b/>
          <w:color w:val="F79646" w:themeColor="accent6"/>
          <w:sz w:val="30"/>
          <w:szCs w:val="30"/>
        </w:rPr>
        <w:t xml:space="preserve">2018 </w:t>
      </w:r>
      <w:r w:rsidRPr="006318F6">
        <w:rPr>
          <w:rFonts w:ascii="楷体" w:eastAsia="楷体" w:hAnsi="楷体" w:hint="eastAsia"/>
          <w:b/>
          <w:color w:val="F79646" w:themeColor="accent6"/>
          <w:sz w:val="30"/>
          <w:szCs w:val="30"/>
        </w:rPr>
        <w:t>年度部门决算</w:t>
      </w:r>
      <w:r w:rsidRPr="006318F6">
        <w:rPr>
          <w:rFonts w:ascii="楷体" w:eastAsia="MS Mincho" w:hAnsi="MS Mincho" w:cs="MS Mincho" w:hint="eastAsia"/>
          <w:b/>
          <w:color w:val="F79646" w:themeColor="accent6"/>
          <w:sz w:val="30"/>
          <w:szCs w:val="30"/>
        </w:rPr>
        <w:t>☞</w:t>
      </w:r>
      <w:r>
        <w:rPr>
          <w:rFonts w:ascii="楷体" w:eastAsia="楷体" w:hAnsi="楷体" w:hint="eastAsia"/>
          <w:b/>
          <w:color w:val="F79646" w:themeColor="accent6"/>
          <w:sz w:val="30"/>
          <w:szCs w:val="30"/>
        </w:rPr>
        <w:t>部门决算情况</w:t>
      </w:r>
    </w:p>
    <w:p w:rsidR="002A54CF" w:rsidRDefault="002A54CF" w:rsidP="002A54CF">
      <w:pPr>
        <w:spacing w:line="480" w:lineRule="auto"/>
        <w:rPr>
          <w:rFonts w:asciiTheme="minorEastAsia" w:eastAsiaTheme="minorEastAsia" w:hAnsiTheme="minorEastAsia"/>
          <w:sz w:val="30"/>
          <w:szCs w:val="30"/>
        </w:rPr>
      </w:pPr>
    </w:p>
    <w:p w:rsidR="00711ED0" w:rsidRPr="00495ECF" w:rsidRDefault="00711ED0" w:rsidP="002A54CF">
      <w:pPr>
        <w:spacing w:line="480" w:lineRule="auto"/>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通过绩效评价工作，对改进专项资金管理、合理安排预算起到了积极促进作用。本项目综合评价得到优，实现了预算项目绩效目标。</w:t>
      </w:r>
    </w:p>
    <w:p w:rsidR="00711ED0" w:rsidRPr="00495ECF" w:rsidRDefault="00711ED0" w:rsidP="002A54CF">
      <w:pPr>
        <w:spacing w:line="480" w:lineRule="auto"/>
        <w:ind w:firstLineChars="200" w:firstLine="600"/>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10、“2016停车场租赁费”项目.该项目年初预算安排20万元。截止年末支出20万元。据绩效评价结果，偿还未付款工程款，包括停车场租赁费。项目取得了较好的社会、环境效益，使当地交通环境得到有效改善，通过绩效评价工作，对改进专项资金管理、合理安排预算起到了积极促进作用。本项目综合评价得优，实现了预算项目绩效目标。</w:t>
      </w:r>
    </w:p>
    <w:p w:rsidR="00711ED0" w:rsidRPr="00495ECF" w:rsidRDefault="00711ED0" w:rsidP="00BD5A78">
      <w:pPr>
        <w:spacing w:line="480" w:lineRule="auto"/>
        <w:ind w:firstLineChars="200" w:firstLine="600"/>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11、 “道路交通秩序专项购置经费”项目。该项目年初预算安排60.4万元。截止年末支出60.4万元。据绩效评价结果，偿还未付款工程款，包括监控安装费等。项目取得了较好的社会、环境效益，使当地交通环境得到有效改善，通过绩效评价工作，对改进专项资金管理、合理安排预算起到了积极促进作用。本项目综合评价得优，实现了预算项目绩效目标。</w:t>
      </w:r>
    </w:p>
    <w:p w:rsidR="00DF63F8" w:rsidRDefault="00711ED0" w:rsidP="00DF63F8">
      <w:pPr>
        <w:spacing w:line="480" w:lineRule="auto"/>
        <w:ind w:firstLineChars="200" w:firstLine="600"/>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通过整体评价分析，我大队在 2018 年较好的完成了部门整体绩效目标，各个项目均按照年初既定的绩效目标有效开展，并取得了实打实的成效。预算项目绩效目标设定还需进一步详尽，绩效指标应充</w:t>
      </w:r>
    </w:p>
    <w:p w:rsidR="00DF63F8" w:rsidRDefault="00DF63F8" w:rsidP="00DF63F8">
      <w:pPr>
        <w:ind w:firstLineChars="49" w:firstLine="148"/>
        <w:rPr>
          <w:rFonts w:ascii="楷体" w:eastAsia="楷体" w:hAnsi="楷体"/>
          <w:b/>
          <w:color w:val="F79646" w:themeColor="accent6"/>
          <w:sz w:val="30"/>
          <w:szCs w:val="30"/>
        </w:rPr>
      </w:pPr>
      <w:r>
        <w:rPr>
          <w:rFonts w:ascii="楷体" w:eastAsia="楷体" w:hAnsi="楷体"/>
          <w:b/>
          <w:noProof/>
          <w:color w:val="F79646" w:themeColor="accent6"/>
          <w:sz w:val="30"/>
          <w:szCs w:val="30"/>
        </w:rPr>
        <w:lastRenderedPageBreak/>
        <w:drawing>
          <wp:anchor distT="0" distB="0" distL="114300" distR="114300" simplePos="0" relativeHeight="251705344" behindDoc="1" locked="0" layoutInCell="1" allowOverlap="1">
            <wp:simplePos x="0" y="0"/>
            <wp:positionH relativeFrom="page">
              <wp:posOffset>933450</wp:posOffset>
            </wp:positionH>
            <wp:positionV relativeFrom="page">
              <wp:posOffset>819150</wp:posOffset>
            </wp:positionV>
            <wp:extent cx="3190875" cy="533400"/>
            <wp:effectExtent l="19050" t="0" r="9525" b="0"/>
            <wp:wrapNone/>
            <wp:docPr id="60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190875" cy="533400"/>
                    </a:xfrm>
                    <a:prstGeom prst="rect">
                      <a:avLst/>
                    </a:prstGeom>
                    <a:noFill/>
                    <a:ln w="9525">
                      <a:noFill/>
                      <a:miter lim="800000"/>
                      <a:headEnd/>
                      <a:tailEnd/>
                    </a:ln>
                  </pic:spPr>
                </pic:pic>
              </a:graphicData>
            </a:graphic>
          </wp:anchor>
        </w:drawing>
      </w:r>
      <w:r w:rsidRPr="006318F6">
        <w:rPr>
          <w:rFonts w:ascii="楷体" w:eastAsia="楷体" w:hAnsi="楷体"/>
          <w:b/>
          <w:color w:val="F79646" w:themeColor="accent6"/>
          <w:sz w:val="30"/>
          <w:szCs w:val="30"/>
        </w:rPr>
        <w:t xml:space="preserve">2018 </w:t>
      </w:r>
      <w:r w:rsidRPr="006318F6">
        <w:rPr>
          <w:rFonts w:ascii="楷体" w:eastAsia="楷体" w:hAnsi="楷体" w:hint="eastAsia"/>
          <w:b/>
          <w:color w:val="F79646" w:themeColor="accent6"/>
          <w:sz w:val="30"/>
          <w:szCs w:val="30"/>
        </w:rPr>
        <w:t>年度部门决算</w:t>
      </w:r>
      <w:r w:rsidRPr="006318F6">
        <w:rPr>
          <w:rFonts w:ascii="楷体" w:eastAsia="MS Mincho" w:hAnsi="MS Mincho" w:cs="MS Mincho" w:hint="eastAsia"/>
          <w:b/>
          <w:color w:val="F79646" w:themeColor="accent6"/>
          <w:sz w:val="30"/>
          <w:szCs w:val="30"/>
        </w:rPr>
        <w:t>☞</w:t>
      </w:r>
      <w:r>
        <w:rPr>
          <w:rFonts w:ascii="楷体" w:eastAsia="楷体" w:hAnsi="楷体" w:hint="eastAsia"/>
          <w:b/>
          <w:color w:val="F79646" w:themeColor="accent6"/>
          <w:sz w:val="30"/>
          <w:szCs w:val="30"/>
        </w:rPr>
        <w:t>部门决算情况</w:t>
      </w:r>
    </w:p>
    <w:p w:rsidR="00DF63F8" w:rsidRPr="00DF63F8" w:rsidRDefault="00DF63F8" w:rsidP="00DF63F8">
      <w:pPr>
        <w:spacing w:line="480" w:lineRule="auto"/>
        <w:ind w:firstLineChars="200" w:firstLine="600"/>
        <w:rPr>
          <w:rFonts w:asciiTheme="minorEastAsia" w:eastAsiaTheme="minorEastAsia" w:hAnsiTheme="minorEastAsia"/>
          <w:sz w:val="30"/>
          <w:szCs w:val="30"/>
        </w:rPr>
      </w:pPr>
    </w:p>
    <w:p w:rsidR="00711ED0" w:rsidRPr="00495ECF" w:rsidRDefault="00711ED0" w:rsidP="00DF63F8">
      <w:pPr>
        <w:spacing w:line="480" w:lineRule="auto"/>
        <w:rPr>
          <w:rFonts w:asciiTheme="minorEastAsia" w:eastAsiaTheme="minorEastAsia" w:hAnsiTheme="minorEastAsia"/>
          <w:sz w:val="30"/>
          <w:szCs w:val="30"/>
        </w:rPr>
      </w:pPr>
      <w:r w:rsidRPr="00495ECF">
        <w:rPr>
          <w:rFonts w:asciiTheme="minorEastAsia" w:eastAsiaTheme="minorEastAsia" w:hAnsiTheme="minorEastAsia" w:hint="eastAsia"/>
          <w:sz w:val="30"/>
          <w:szCs w:val="30"/>
        </w:rPr>
        <w:t>分体现“结果”导向原则。进一步改进完善的措施：一是进一步提高对绩效评价工作的认识，将绩效评价结果与项目预算编制和执行有机结合；二是按照“结果”导向原则做好项目绩效目标设定工作，将绩效目标设定从“支出完成”和“实现产出”向注重“全面结果”的评价重点转变；三是完善项目绩效指标设定，进一步探索更具科学性和可操作性的绩效分析、绩效考核指标体系。</w:t>
      </w:r>
    </w:p>
    <w:p w:rsidR="00711ED0" w:rsidRDefault="00711ED0" w:rsidP="00711ED0"/>
    <w:p w:rsidR="00711ED0" w:rsidRPr="00DF63F8" w:rsidRDefault="00711ED0" w:rsidP="00DF63F8">
      <w:pPr>
        <w:spacing w:line="360" w:lineRule="auto"/>
        <w:ind w:firstLineChars="200" w:firstLine="643"/>
        <w:rPr>
          <w:rFonts w:asciiTheme="minorEastAsia" w:eastAsiaTheme="minorEastAsia" w:hAnsiTheme="minorEastAsia"/>
          <w:b/>
          <w:sz w:val="32"/>
          <w:szCs w:val="32"/>
        </w:rPr>
      </w:pPr>
      <w:r w:rsidRPr="00DF63F8">
        <w:rPr>
          <w:rFonts w:asciiTheme="minorEastAsia" w:eastAsiaTheme="minorEastAsia" w:hAnsiTheme="minorEastAsia"/>
          <w:b/>
          <w:sz w:val="32"/>
          <w:szCs w:val="32"/>
        </w:rPr>
        <w:t xml:space="preserve"> </w:t>
      </w:r>
    </w:p>
    <w:p w:rsidR="00711ED0" w:rsidRPr="00DF63F8" w:rsidRDefault="00DF63F8" w:rsidP="00DF63F8">
      <w:pPr>
        <w:spacing w:line="360" w:lineRule="auto"/>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w:t>
      </w:r>
      <w:r w:rsidR="00711ED0" w:rsidRPr="00DF63F8">
        <w:rPr>
          <w:rFonts w:asciiTheme="minorEastAsia" w:eastAsiaTheme="minorEastAsia" w:hAnsiTheme="minorEastAsia" w:hint="eastAsia"/>
          <w:b/>
          <w:sz w:val="32"/>
          <w:szCs w:val="32"/>
        </w:rPr>
        <w:t>七</w:t>
      </w:r>
      <w:r>
        <w:rPr>
          <w:rFonts w:asciiTheme="minorEastAsia" w:eastAsiaTheme="minorEastAsia" w:hAnsiTheme="minorEastAsia" w:hint="eastAsia"/>
          <w:b/>
          <w:sz w:val="32"/>
          <w:szCs w:val="32"/>
        </w:rPr>
        <w:t>）</w:t>
      </w:r>
      <w:r w:rsidR="00711ED0" w:rsidRPr="00DF63F8">
        <w:rPr>
          <w:rFonts w:asciiTheme="minorEastAsia" w:eastAsiaTheme="minorEastAsia" w:hAnsiTheme="minorEastAsia" w:hint="eastAsia"/>
          <w:b/>
          <w:sz w:val="32"/>
          <w:szCs w:val="32"/>
        </w:rPr>
        <w:t>、其他重要事项的说明</w:t>
      </w:r>
    </w:p>
    <w:p w:rsidR="00711ED0" w:rsidRPr="00DF63F8" w:rsidRDefault="00711ED0" w:rsidP="00711ED0"/>
    <w:p w:rsidR="00711ED0" w:rsidRPr="00011506" w:rsidRDefault="00711ED0" w:rsidP="00011506">
      <w:pPr>
        <w:pStyle w:val="a8"/>
        <w:numPr>
          <w:ilvl w:val="0"/>
          <w:numId w:val="11"/>
        </w:numPr>
        <w:spacing w:line="240" w:lineRule="atLeast"/>
        <w:ind w:firstLineChars="0"/>
        <w:rPr>
          <w:rFonts w:asciiTheme="minorEastAsia" w:eastAsiaTheme="minorEastAsia" w:hAnsiTheme="minorEastAsia"/>
          <w:b/>
          <w:sz w:val="30"/>
          <w:szCs w:val="30"/>
        </w:rPr>
      </w:pPr>
      <w:r w:rsidRPr="00011506">
        <w:rPr>
          <w:rFonts w:asciiTheme="minorEastAsia" w:eastAsiaTheme="minorEastAsia" w:hAnsiTheme="minorEastAsia" w:hint="eastAsia"/>
          <w:b/>
          <w:sz w:val="30"/>
          <w:szCs w:val="30"/>
        </w:rPr>
        <w:t>机关运行经费情况</w:t>
      </w:r>
    </w:p>
    <w:p w:rsidR="00011506" w:rsidRPr="00011506" w:rsidRDefault="00011506" w:rsidP="00011506">
      <w:pPr>
        <w:spacing w:line="240" w:lineRule="atLeast"/>
        <w:ind w:left="602"/>
        <w:rPr>
          <w:rFonts w:asciiTheme="minorEastAsia" w:eastAsiaTheme="minorEastAsia" w:hAnsiTheme="minorEastAsia"/>
          <w:b/>
          <w:sz w:val="30"/>
          <w:szCs w:val="30"/>
        </w:rPr>
      </w:pPr>
    </w:p>
    <w:p w:rsidR="00711ED0" w:rsidRPr="00011506" w:rsidRDefault="00711ED0" w:rsidP="00011506">
      <w:pPr>
        <w:spacing w:line="480" w:lineRule="auto"/>
        <w:ind w:firstLineChars="200" w:firstLine="600"/>
        <w:rPr>
          <w:rFonts w:asciiTheme="minorEastAsia" w:eastAsiaTheme="minorEastAsia" w:hAnsiTheme="minorEastAsia"/>
          <w:sz w:val="30"/>
          <w:szCs w:val="30"/>
        </w:rPr>
      </w:pPr>
      <w:r w:rsidRPr="00011506">
        <w:rPr>
          <w:rFonts w:asciiTheme="minorEastAsia" w:eastAsiaTheme="minorEastAsia" w:hAnsiTheme="minorEastAsia" w:hint="eastAsia"/>
          <w:sz w:val="30"/>
          <w:szCs w:val="30"/>
        </w:rPr>
        <w:t>本部门 2018 年度机关运行经费支出 39.6 万元，比年初预算数减少9.36万元，降低 19.35%。主要原因是我单位调离部分事业工作人员。</w:t>
      </w:r>
    </w:p>
    <w:p w:rsidR="00711ED0" w:rsidRPr="00F66FD3" w:rsidRDefault="00711ED0" w:rsidP="00F66FD3">
      <w:pPr>
        <w:pStyle w:val="a8"/>
        <w:numPr>
          <w:ilvl w:val="0"/>
          <w:numId w:val="11"/>
        </w:numPr>
        <w:spacing w:line="240" w:lineRule="atLeast"/>
        <w:ind w:firstLineChars="0"/>
        <w:rPr>
          <w:rFonts w:asciiTheme="minorEastAsia" w:eastAsiaTheme="minorEastAsia" w:hAnsiTheme="minorEastAsia"/>
          <w:b/>
          <w:sz w:val="30"/>
          <w:szCs w:val="30"/>
        </w:rPr>
      </w:pPr>
      <w:r w:rsidRPr="00F66FD3">
        <w:rPr>
          <w:rFonts w:asciiTheme="minorEastAsia" w:eastAsiaTheme="minorEastAsia" w:hAnsiTheme="minorEastAsia" w:hint="eastAsia"/>
          <w:b/>
          <w:sz w:val="30"/>
          <w:szCs w:val="30"/>
        </w:rPr>
        <w:t>政府采购情况</w:t>
      </w:r>
    </w:p>
    <w:p w:rsidR="00F66FD3" w:rsidRPr="00F66FD3" w:rsidRDefault="00F66FD3" w:rsidP="00F66FD3">
      <w:pPr>
        <w:spacing w:line="240" w:lineRule="atLeast"/>
        <w:ind w:left="602"/>
        <w:rPr>
          <w:rFonts w:asciiTheme="minorEastAsia" w:eastAsiaTheme="minorEastAsia" w:hAnsiTheme="minorEastAsia"/>
          <w:b/>
          <w:sz w:val="30"/>
          <w:szCs w:val="30"/>
        </w:rPr>
      </w:pPr>
    </w:p>
    <w:p w:rsidR="00F66FD3" w:rsidRDefault="00711ED0" w:rsidP="00011506">
      <w:pPr>
        <w:spacing w:line="480" w:lineRule="auto"/>
        <w:ind w:firstLineChars="200" w:firstLine="600"/>
        <w:rPr>
          <w:rFonts w:asciiTheme="minorEastAsia" w:eastAsiaTheme="minorEastAsia" w:hAnsiTheme="minorEastAsia"/>
          <w:sz w:val="30"/>
          <w:szCs w:val="30"/>
        </w:rPr>
      </w:pPr>
      <w:r w:rsidRPr="00011506">
        <w:rPr>
          <w:rFonts w:asciiTheme="minorEastAsia" w:eastAsiaTheme="minorEastAsia" w:hAnsiTheme="minorEastAsia" w:hint="eastAsia"/>
          <w:sz w:val="30"/>
          <w:szCs w:val="30"/>
        </w:rPr>
        <w:t>2018年政府采购总计划金额 355.77万元，其中：工程采购计划355.77万元。2018年实际总采购金额344.75万元，其中实际工程采购344.75万元。资金来源为一般公共预算拨款。 2018年较上年实际</w:t>
      </w:r>
    </w:p>
    <w:p w:rsidR="00F66FD3" w:rsidRDefault="00F66FD3" w:rsidP="00011506">
      <w:pPr>
        <w:spacing w:line="480" w:lineRule="auto"/>
        <w:ind w:firstLineChars="200" w:firstLine="600"/>
        <w:rPr>
          <w:rFonts w:asciiTheme="minorEastAsia" w:eastAsiaTheme="minorEastAsia" w:hAnsiTheme="minorEastAsia"/>
          <w:sz w:val="30"/>
          <w:szCs w:val="30"/>
        </w:rPr>
      </w:pPr>
    </w:p>
    <w:p w:rsidR="00F66FD3" w:rsidRDefault="00F66FD3" w:rsidP="00F66FD3">
      <w:pPr>
        <w:ind w:firstLineChars="49" w:firstLine="148"/>
        <w:rPr>
          <w:rFonts w:ascii="楷体" w:eastAsia="楷体" w:hAnsi="楷体"/>
          <w:b/>
          <w:color w:val="F79646" w:themeColor="accent6"/>
          <w:sz w:val="30"/>
          <w:szCs w:val="30"/>
        </w:rPr>
      </w:pPr>
      <w:r>
        <w:rPr>
          <w:rFonts w:ascii="楷体" w:eastAsia="楷体" w:hAnsi="楷体"/>
          <w:b/>
          <w:noProof/>
          <w:color w:val="F79646" w:themeColor="accent6"/>
          <w:sz w:val="30"/>
          <w:szCs w:val="30"/>
        </w:rPr>
        <w:lastRenderedPageBreak/>
        <w:drawing>
          <wp:anchor distT="0" distB="0" distL="114300" distR="114300" simplePos="0" relativeHeight="251707392" behindDoc="1" locked="0" layoutInCell="1" allowOverlap="1">
            <wp:simplePos x="0" y="0"/>
            <wp:positionH relativeFrom="page">
              <wp:posOffset>933450</wp:posOffset>
            </wp:positionH>
            <wp:positionV relativeFrom="page">
              <wp:posOffset>819150</wp:posOffset>
            </wp:positionV>
            <wp:extent cx="3190875" cy="533400"/>
            <wp:effectExtent l="19050" t="0" r="9525" b="0"/>
            <wp:wrapNone/>
            <wp:docPr id="60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190875" cy="533400"/>
                    </a:xfrm>
                    <a:prstGeom prst="rect">
                      <a:avLst/>
                    </a:prstGeom>
                    <a:noFill/>
                    <a:ln w="9525">
                      <a:noFill/>
                      <a:miter lim="800000"/>
                      <a:headEnd/>
                      <a:tailEnd/>
                    </a:ln>
                  </pic:spPr>
                </pic:pic>
              </a:graphicData>
            </a:graphic>
          </wp:anchor>
        </w:drawing>
      </w:r>
      <w:r w:rsidRPr="006318F6">
        <w:rPr>
          <w:rFonts w:ascii="楷体" w:eastAsia="楷体" w:hAnsi="楷体"/>
          <w:b/>
          <w:color w:val="F79646" w:themeColor="accent6"/>
          <w:sz w:val="30"/>
          <w:szCs w:val="30"/>
        </w:rPr>
        <w:t xml:space="preserve">2018 </w:t>
      </w:r>
      <w:r w:rsidRPr="006318F6">
        <w:rPr>
          <w:rFonts w:ascii="楷体" w:eastAsia="楷体" w:hAnsi="楷体" w:hint="eastAsia"/>
          <w:b/>
          <w:color w:val="F79646" w:themeColor="accent6"/>
          <w:sz w:val="30"/>
          <w:szCs w:val="30"/>
        </w:rPr>
        <w:t>年度部门决算</w:t>
      </w:r>
      <w:r w:rsidRPr="006318F6">
        <w:rPr>
          <w:rFonts w:ascii="楷体" w:eastAsia="MS Mincho" w:hAnsi="MS Mincho" w:cs="MS Mincho" w:hint="eastAsia"/>
          <w:b/>
          <w:color w:val="F79646" w:themeColor="accent6"/>
          <w:sz w:val="30"/>
          <w:szCs w:val="30"/>
        </w:rPr>
        <w:t>☞</w:t>
      </w:r>
      <w:r>
        <w:rPr>
          <w:rFonts w:ascii="楷体" w:eastAsia="楷体" w:hAnsi="楷体" w:hint="eastAsia"/>
          <w:b/>
          <w:color w:val="F79646" w:themeColor="accent6"/>
          <w:sz w:val="30"/>
          <w:szCs w:val="30"/>
        </w:rPr>
        <w:t>部门决算情况</w:t>
      </w:r>
    </w:p>
    <w:p w:rsidR="00F66FD3" w:rsidRPr="00F66FD3" w:rsidRDefault="00F66FD3" w:rsidP="00F66FD3">
      <w:pPr>
        <w:spacing w:line="480" w:lineRule="auto"/>
        <w:rPr>
          <w:rFonts w:asciiTheme="minorEastAsia" w:eastAsiaTheme="minorEastAsia" w:hAnsiTheme="minorEastAsia"/>
          <w:sz w:val="30"/>
          <w:szCs w:val="30"/>
        </w:rPr>
      </w:pPr>
    </w:p>
    <w:p w:rsidR="00711ED0" w:rsidRDefault="00711ED0" w:rsidP="00F66FD3">
      <w:pPr>
        <w:spacing w:line="480" w:lineRule="auto"/>
      </w:pPr>
      <w:r w:rsidRPr="00011506">
        <w:rPr>
          <w:rFonts w:asciiTheme="minorEastAsia" w:eastAsiaTheme="minorEastAsia" w:hAnsiTheme="minorEastAsia" w:hint="eastAsia"/>
          <w:sz w:val="30"/>
          <w:szCs w:val="30"/>
        </w:rPr>
        <w:t>采购金额减少11.02万元，降幅为3.1%。主要为严格进行招投标，保障资金的合理使</w:t>
      </w:r>
      <w:r w:rsidRPr="00F66FD3">
        <w:rPr>
          <w:rFonts w:asciiTheme="minorEastAsia" w:eastAsiaTheme="minorEastAsia" w:hAnsiTheme="minorEastAsia" w:hint="eastAsia"/>
          <w:sz w:val="30"/>
          <w:szCs w:val="30"/>
        </w:rPr>
        <w:t>用。</w:t>
      </w:r>
    </w:p>
    <w:p w:rsidR="00711ED0" w:rsidRPr="00F66FD3" w:rsidRDefault="00711ED0" w:rsidP="00F66FD3">
      <w:pPr>
        <w:spacing w:line="240" w:lineRule="atLeast"/>
        <w:rPr>
          <w:rFonts w:asciiTheme="minorEastAsia" w:eastAsiaTheme="minorEastAsia" w:hAnsiTheme="minorEastAsia"/>
          <w:b/>
          <w:sz w:val="30"/>
          <w:szCs w:val="30"/>
        </w:rPr>
      </w:pPr>
      <w:r w:rsidRPr="00F66FD3">
        <w:rPr>
          <w:rFonts w:asciiTheme="minorEastAsia" w:eastAsiaTheme="minorEastAsia" w:hAnsiTheme="minorEastAsia" w:hint="eastAsia"/>
          <w:b/>
          <w:sz w:val="30"/>
          <w:szCs w:val="30"/>
        </w:rPr>
        <w:t>（三）国有资产占用情况</w:t>
      </w:r>
    </w:p>
    <w:p w:rsidR="00711ED0" w:rsidRDefault="00711ED0" w:rsidP="00711ED0">
      <w:r>
        <w:t xml:space="preserve"> </w:t>
      </w:r>
    </w:p>
    <w:p w:rsidR="00711ED0" w:rsidRPr="00F66FD3" w:rsidRDefault="00711ED0" w:rsidP="00F66FD3">
      <w:pPr>
        <w:spacing w:line="480" w:lineRule="auto"/>
        <w:ind w:firstLineChars="200" w:firstLine="600"/>
        <w:rPr>
          <w:rFonts w:asciiTheme="minorEastAsia" w:eastAsiaTheme="minorEastAsia" w:hAnsiTheme="minorEastAsia"/>
          <w:sz w:val="30"/>
          <w:szCs w:val="30"/>
        </w:rPr>
      </w:pPr>
      <w:r w:rsidRPr="00F66FD3">
        <w:rPr>
          <w:rFonts w:asciiTheme="minorEastAsia" w:eastAsiaTheme="minorEastAsia" w:hAnsiTheme="minorEastAsia" w:hint="eastAsia"/>
          <w:sz w:val="30"/>
          <w:szCs w:val="30"/>
        </w:rPr>
        <w:t>截止2018年12月31日，本部门共有车辆20辆，其中轿车12两，其他车辆8辆。单价50万元以上的设备0（套），单价100万元以上的设备0台（套）。</w:t>
      </w:r>
    </w:p>
    <w:p w:rsidR="00711ED0" w:rsidRPr="00F66FD3" w:rsidRDefault="00711ED0" w:rsidP="00F66FD3">
      <w:pPr>
        <w:spacing w:line="480" w:lineRule="auto"/>
        <w:ind w:firstLineChars="200" w:firstLine="600"/>
        <w:rPr>
          <w:rFonts w:asciiTheme="minorEastAsia" w:eastAsiaTheme="minorEastAsia" w:hAnsiTheme="minorEastAsia"/>
          <w:sz w:val="30"/>
          <w:szCs w:val="30"/>
        </w:rPr>
      </w:pPr>
      <w:r w:rsidRPr="00F66FD3">
        <w:rPr>
          <w:rFonts w:asciiTheme="minorEastAsia" w:eastAsiaTheme="minorEastAsia" w:hAnsiTheme="minorEastAsia" w:hint="eastAsia"/>
          <w:sz w:val="30"/>
          <w:szCs w:val="30"/>
        </w:rPr>
        <w:t xml:space="preserve">2018年初资产总值933.53万元，年末1228.93万元。年末资产中，流动资产26.04万元，固定资产1202.89万元。固定资产中，房屋276.37万元、车辆141.05万元、其他固定资产785.47万元（主要为通用设备、专用设备等）。 </w:t>
      </w:r>
    </w:p>
    <w:p w:rsidR="00711ED0" w:rsidRPr="00F66FD3" w:rsidRDefault="00711ED0" w:rsidP="00F66FD3">
      <w:pPr>
        <w:spacing w:line="240" w:lineRule="atLeast"/>
        <w:rPr>
          <w:rFonts w:asciiTheme="minorEastAsia" w:eastAsiaTheme="minorEastAsia" w:hAnsiTheme="minorEastAsia"/>
          <w:b/>
          <w:sz w:val="30"/>
          <w:szCs w:val="30"/>
        </w:rPr>
      </w:pPr>
    </w:p>
    <w:p w:rsidR="00711ED0" w:rsidRPr="002A6A1B" w:rsidRDefault="002A6A1B" w:rsidP="002A6A1B">
      <w:pPr>
        <w:spacing w:line="240" w:lineRule="atLeast"/>
        <w:ind w:left="602"/>
        <w:rPr>
          <w:rFonts w:asciiTheme="minorEastAsia" w:eastAsiaTheme="minorEastAsia" w:hAnsiTheme="minorEastAsia"/>
          <w:b/>
          <w:sz w:val="30"/>
          <w:szCs w:val="30"/>
        </w:rPr>
      </w:pPr>
      <w:r>
        <w:rPr>
          <w:rFonts w:asciiTheme="minorEastAsia" w:eastAsiaTheme="minorEastAsia" w:hAnsiTheme="minorEastAsia" w:hint="eastAsia"/>
          <w:b/>
          <w:sz w:val="30"/>
          <w:szCs w:val="30"/>
        </w:rPr>
        <w:t>（四）</w:t>
      </w:r>
      <w:r w:rsidR="00711ED0" w:rsidRPr="002A6A1B">
        <w:rPr>
          <w:rFonts w:asciiTheme="minorEastAsia" w:eastAsiaTheme="minorEastAsia" w:hAnsiTheme="minorEastAsia" w:hint="eastAsia"/>
          <w:b/>
          <w:sz w:val="30"/>
          <w:szCs w:val="30"/>
        </w:rPr>
        <w:t>资产负债情况</w:t>
      </w:r>
    </w:p>
    <w:p w:rsidR="002A6A1B" w:rsidRPr="002A6A1B" w:rsidRDefault="002A6A1B" w:rsidP="002A6A1B">
      <w:pPr>
        <w:spacing w:line="240" w:lineRule="atLeast"/>
        <w:ind w:left="602"/>
        <w:rPr>
          <w:rFonts w:asciiTheme="minorEastAsia" w:eastAsiaTheme="minorEastAsia" w:hAnsiTheme="minorEastAsia"/>
          <w:b/>
          <w:sz w:val="30"/>
          <w:szCs w:val="30"/>
        </w:rPr>
      </w:pPr>
    </w:p>
    <w:p w:rsidR="00711ED0" w:rsidRPr="00F66FD3" w:rsidRDefault="00711ED0" w:rsidP="002A6A1B">
      <w:pPr>
        <w:spacing w:line="240" w:lineRule="atLeast"/>
        <w:ind w:firstLineChars="148" w:firstLine="446"/>
        <w:rPr>
          <w:rFonts w:asciiTheme="minorEastAsia" w:eastAsiaTheme="minorEastAsia" w:hAnsiTheme="minorEastAsia"/>
          <w:b/>
          <w:sz w:val="30"/>
          <w:szCs w:val="30"/>
        </w:rPr>
      </w:pPr>
      <w:r w:rsidRPr="00F66FD3">
        <w:rPr>
          <w:rFonts w:asciiTheme="minorEastAsia" w:eastAsiaTheme="minorEastAsia" w:hAnsiTheme="minorEastAsia" w:hint="eastAsia"/>
          <w:b/>
          <w:sz w:val="30"/>
          <w:szCs w:val="30"/>
        </w:rPr>
        <w:t>1、资产负债结构情况</w:t>
      </w:r>
    </w:p>
    <w:p w:rsidR="00711ED0" w:rsidRPr="0018206C" w:rsidRDefault="00711ED0" w:rsidP="0018206C">
      <w:pPr>
        <w:spacing w:line="480" w:lineRule="auto"/>
        <w:ind w:firstLineChars="200" w:firstLine="600"/>
        <w:rPr>
          <w:rFonts w:asciiTheme="minorEastAsia" w:eastAsiaTheme="minorEastAsia" w:hAnsiTheme="minorEastAsia"/>
          <w:sz w:val="30"/>
          <w:szCs w:val="30"/>
        </w:rPr>
      </w:pPr>
      <w:r w:rsidRPr="0018206C">
        <w:rPr>
          <w:rFonts w:asciiTheme="minorEastAsia" w:eastAsiaTheme="minorEastAsia" w:hAnsiTheme="minorEastAsia" w:hint="eastAsia"/>
          <w:sz w:val="30"/>
          <w:szCs w:val="30"/>
        </w:rPr>
        <w:t>2018年，交警部门总资产为1228.93万元，总负债0万元，净资产为1228.93万元。较上年相比，资产增加295.4万元，增幅为31.641%，原因是固定资产大幅增加，增加监控设备、执法记录仪等专用设备。2018年，交警部门总资产为1228.93万元，总负债0万元，净资产为1228.93万元。没有负债。</w:t>
      </w:r>
    </w:p>
    <w:p w:rsidR="002A6A1B" w:rsidRDefault="002A6A1B" w:rsidP="002A6A1B">
      <w:pPr>
        <w:ind w:firstLineChars="49" w:firstLine="148"/>
        <w:rPr>
          <w:rFonts w:ascii="楷体" w:eastAsia="楷体" w:hAnsi="楷体"/>
          <w:b/>
          <w:color w:val="F79646" w:themeColor="accent6"/>
          <w:sz w:val="30"/>
          <w:szCs w:val="30"/>
        </w:rPr>
      </w:pPr>
      <w:r>
        <w:rPr>
          <w:rFonts w:ascii="楷体" w:eastAsia="楷体" w:hAnsi="楷体"/>
          <w:b/>
          <w:noProof/>
          <w:color w:val="F79646" w:themeColor="accent6"/>
          <w:sz w:val="30"/>
          <w:szCs w:val="30"/>
        </w:rPr>
        <w:lastRenderedPageBreak/>
        <w:drawing>
          <wp:anchor distT="0" distB="0" distL="114300" distR="114300" simplePos="0" relativeHeight="251709440" behindDoc="1" locked="0" layoutInCell="1" allowOverlap="1">
            <wp:simplePos x="0" y="0"/>
            <wp:positionH relativeFrom="page">
              <wp:posOffset>933450</wp:posOffset>
            </wp:positionH>
            <wp:positionV relativeFrom="page">
              <wp:posOffset>819150</wp:posOffset>
            </wp:positionV>
            <wp:extent cx="3190875" cy="533400"/>
            <wp:effectExtent l="19050" t="0" r="9525" b="0"/>
            <wp:wrapNone/>
            <wp:docPr id="60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190875" cy="533400"/>
                    </a:xfrm>
                    <a:prstGeom prst="rect">
                      <a:avLst/>
                    </a:prstGeom>
                    <a:noFill/>
                    <a:ln w="9525">
                      <a:noFill/>
                      <a:miter lim="800000"/>
                      <a:headEnd/>
                      <a:tailEnd/>
                    </a:ln>
                  </pic:spPr>
                </pic:pic>
              </a:graphicData>
            </a:graphic>
          </wp:anchor>
        </w:drawing>
      </w:r>
      <w:r w:rsidRPr="006318F6">
        <w:rPr>
          <w:rFonts w:ascii="楷体" w:eastAsia="楷体" w:hAnsi="楷体"/>
          <w:b/>
          <w:color w:val="F79646" w:themeColor="accent6"/>
          <w:sz w:val="30"/>
          <w:szCs w:val="30"/>
        </w:rPr>
        <w:t xml:space="preserve">2018 </w:t>
      </w:r>
      <w:r w:rsidRPr="006318F6">
        <w:rPr>
          <w:rFonts w:ascii="楷体" w:eastAsia="楷体" w:hAnsi="楷体" w:hint="eastAsia"/>
          <w:b/>
          <w:color w:val="F79646" w:themeColor="accent6"/>
          <w:sz w:val="30"/>
          <w:szCs w:val="30"/>
        </w:rPr>
        <w:t>年度部门决算</w:t>
      </w:r>
      <w:r w:rsidRPr="006318F6">
        <w:rPr>
          <w:rFonts w:ascii="楷体" w:eastAsia="MS Mincho" w:hAnsi="MS Mincho" w:cs="MS Mincho" w:hint="eastAsia"/>
          <w:b/>
          <w:color w:val="F79646" w:themeColor="accent6"/>
          <w:sz w:val="30"/>
          <w:szCs w:val="30"/>
        </w:rPr>
        <w:t>☞</w:t>
      </w:r>
      <w:r>
        <w:rPr>
          <w:rFonts w:ascii="楷体" w:eastAsia="楷体" w:hAnsi="楷体" w:hint="eastAsia"/>
          <w:b/>
          <w:color w:val="F79646" w:themeColor="accent6"/>
          <w:sz w:val="30"/>
          <w:szCs w:val="30"/>
        </w:rPr>
        <w:t>部门决算情况</w:t>
      </w:r>
    </w:p>
    <w:p w:rsidR="002A6A1B" w:rsidRPr="00F66FD3" w:rsidRDefault="002A6A1B" w:rsidP="002A6A1B">
      <w:pPr>
        <w:spacing w:line="480" w:lineRule="auto"/>
        <w:rPr>
          <w:rFonts w:asciiTheme="minorEastAsia" w:eastAsiaTheme="minorEastAsia" w:hAnsiTheme="minorEastAsia"/>
          <w:sz w:val="30"/>
          <w:szCs w:val="30"/>
        </w:rPr>
      </w:pPr>
    </w:p>
    <w:p w:rsidR="00711ED0" w:rsidRDefault="00711ED0" w:rsidP="00F66FD3">
      <w:pPr>
        <w:spacing w:line="240" w:lineRule="atLeast"/>
        <w:rPr>
          <w:rFonts w:asciiTheme="minorEastAsia" w:eastAsiaTheme="minorEastAsia" w:hAnsiTheme="minorEastAsia"/>
          <w:b/>
          <w:sz w:val="30"/>
          <w:szCs w:val="30"/>
        </w:rPr>
      </w:pPr>
      <w:r w:rsidRPr="00F66FD3">
        <w:rPr>
          <w:rFonts w:asciiTheme="minorEastAsia" w:eastAsiaTheme="minorEastAsia" w:hAnsiTheme="minorEastAsia" w:hint="eastAsia"/>
          <w:b/>
          <w:sz w:val="30"/>
          <w:szCs w:val="30"/>
        </w:rPr>
        <w:t>（五）其他需要说明的情况</w:t>
      </w:r>
    </w:p>
    <w:p w:rsidR="002A6A1B" w:rsidRPr="00F66FD3" w:rsidRDefault="002A6A1B" w:rsidP="00F66FD3">
      <w:pPr>
        <w:spacing w:line="240" w:lineRule="atLeast"/>
        <w:rPr>
          <w:rFonts w:asciiTheme="minorEastAsia" w:eastAsiaTheme="minorEastAsia" w:hAnsiTheme="minorEastAsia"/>
          <w:b/>
          <w:sz w:val="30"/>
          <w:szCs w:val="30"/>
        </w:rPr>
      </w:pPr>
    </w:p>
    <w:p w:rsidR="00711ED0" w:rsidRPr="0018206C" w:rsidRDefault="00711ED0" w:rsidP="0018206C">
      <w:pPr>
        <w:spacing w:line="480" w:lineRule="auto"/>
        <w:ind w:firstLineChars="200" w:firstLine="600"/>
        <w:rPr>
          <w:rFonts w:asciiTheme="minorEastAsia" w:eastAsiaTheme="minorEastAsia" w:hAnsiTheme="minorEastAsia"/>
          <w:sz w:val="30"/>
          <w:szCs w:val="30"/>
        </w:rPr>
      </w:pPr>
      <w:r w:rsidRPr="0018206C">
        <w:rPr>
          <w:rFonts w:asciiTheme="minorEastAsia" w:eastAsiaTheme="minorEastAsia" w:hAnsiTheme="minorEastAsia" w:hint="eastAsia"/>
          <w:sz w:val="30"/>
          <w:szCs w:val="30"/>
        </w:rPr>
        <w:t>1、我部门不涉及《国有资本经营预算财政拨款收入支出决算表》，因此该表为空表。</w:t>
      </w:r>
    </w:p>
    <w:p w:rsidR="00711ED0" w:rsidRDefault="00711ED0" w:rsidP="0018206C">
      <w:pPr>
        <w:spacing w:line="480" w:lineRule="auto"/>
        <w:ind w:firstLineChars="200" w:firstLine="600"/>
      </w:pPr>
      <w:r w:rsidRPr="0018206C">
        <w:rPr>
          <w:rFonts w:asciiTheme="minorEastAsia" w:eastAsiaTheme="minorEastAsia" w:hAnsiTheme="minorEastAsia" w:hint="eastAsia"/>
          <w:sz w:val="30"/>
          <w:szCs w:val="30"/>
        </w:rPr>
        <w:t>2、由于决算公开表格中金额数值应当保留两位小数，公开数据为四舍五入计算结果，个别数据合计项与分项之和存在小数点后差额，特此说明。</w:t>
      </w:r>
    </w:p>
    <w:p w:rsidR="00711ED0" w:rsidRPr="0018206C" w:rsidRDefault="00711ED0" w:rsidP="002A6A1B">
      <w:pPr>
        <w:rPr>
          <w:rFonts w:asciiTheme="minorEastAsia" w:eastAsiaTheme="minorEastAsia" w:hAnsiTheme="minorEastAsia"/>
          <w:sz w:val="30"/>
          <w:szCs w:val="30"/>
        </w:rPr>
      </w:pPr>
      <w:r>
        <w:t xml:space="preserve"> </w:t>
      </w:r>
    </w:p>
    <w:p w:rsidR="00711ED0" w:rsidRDefault="00711ED0" w:rsidP="0018206C">
      <w:pPr>
        <w:spacing w:line="480" w:lineRule="auto"/>
        <w:ind w:firstLineChars="200" w:firstLine="600"/>
        <w:rPr>
          <w:rFonts w:asciiTheme="minorEastAsia" w:eastAsiaTheme="minorEastAsia" w:hAnsiTheme="minorEastAsia"/>
          <w:sz w:val="30"/>
          <w:szCs w:val="30"/>
        </w:rPr>
      </w:pPr>
    </w:p>
    <w:p w:rsidR="002A6A1B" w:rsidRDefault="002A6A1B" w:rsidP="0018206C">
      <w:pPr>
        <w:spacing w:line="480" w:lineRule="auto"/>
        <w:ind w:firstLineChars="200" w:firstLine="600"/>
        <w:rPr>
          <w:rFonts w:asciiTheme="minorEastAsia" w:eastAsiaTheme="minorEastAsia" w:hAnsiTheme="minorEastAsia"/>
          <w:sz w:val="30"/>
          <w:szCs w:val="30"/>
        </w:rPr>
      </w:pPr>
    </w:p>
    <w:p w:rsidR="002A6A1B" w:rsidRDefault="002A6A1B" w:rsidP="0018206C">
      <w:pPr>
        <w:spacing w:line="480" w:lineRule="auto"/>
        <w:ind w:firstLineChars="200" w:firstLine="600"/>
        <w:rPr>
          <w:rFonts w:asciiTheme="minorEastAsia" w:eastAsiaTheme="minorEastAsia" w:hAnsiTheme="minorEastAsia"/>
          <w:sz w:val="30"/>
          <w:szCs w:val="30"/>
        </w:rPr>
      </w:pPr>
    </w:p>
    <w:p w:rsidR="002A6A1B" w:rsidRDefault="002A6A1B" w:rsidP="0018206C">
      <w:pPr>
        <w:spacing w:line="480" w:lineRule="auto"/>
        <w:ind w:firstLineChars="200" w:firstLine="600"/>
        <w:rPr>
          <w:rFonts w:asciiTheme="minorEastAsia" w:eastAsiaTheme="minorEastAsia" w:hAnsiTheme="minorEastAsia"/>
          <w:sz w:val="30"/>
          <w:szCs w:val="30"/>
        </w:rPr>
      </w:pPr>
    </w:p>
    <w:p w:rsidR="002A6A1B" w:rsidRDefault="002A6A1B" w:rsidP="0018206C">
      <w:pPr>
        <w:spacing w:line="480" w:lineRule="auto"/>
        <w:ind w:firstLineChars="200" w:firstLine="600"/>
        <w:rPr>
          <w:rFonts w:asciiTheme="minorEastAsia" w:eastAsiaTheme="minorEastAsia" w:hAnsiTheme="minorEastAsia"/>
          <w:sz w:val="30"/>
          <w:szCs w:val="30"/>
        </w:rPr>
      </w:pPr>
    </w:p>
    <w:p w:rsidR="002A6A1B" w:rsidRDefault="002A6A1B" w:rsidP="0018206C">
      <w:pPr>
        <w:spacing w:line="480" w:lineRule="auto"/>
        <w:ind w:firstLineChars="200" w:firstLine="600"/>
        <w:rPr>
          <w:rFonts w:asciiTheme="minorEastAsia" w:eastAsiaTheme="minorEastAsia" w:hAnsiTheme="minorEastAsia"/>
          <w:sz w:val="30"/>
          <w:szCs w:val="30"/>
        </w:rPr>
      </w:pPr>
    </w:p>
    <w:p w:rsidR="002A6A1B" w:rsidRDefault="002A6A1B" w:rsidP="0018206C">
      <w:pPr>
        <w:spacing w:line="480" w:lineRule="auto"/>
        <w:ind w:firstLineChars="200" w:firstLine="600"/>
        <w:rPr>
          <w:rFonts w:asciiTheme="minorEastAsia" w:eastAsiaTheme="minorEastAsia" w:hAnsiTheme="minorEastAsia"/>
          <w:sz w:val="30"/>
          <w:szCs w:val="30"/>
        </w:rPr>
      </w:pPr>
    </w:p>
    <w:p w:rsidR="002A6A1B" w:rsidRDefault="002A6A1B" w:rsidP="0018206C">
      <w:pPr>
        <w:spacing w:line="480" w:lineRule="auto"/>
        <w:ind w:firstLineChars="200" w:firstLine="600"/>
        <w:rPr>
          <w:rFonts w:asciiTheme="minorEastAsia" w:eastAsiaTheme="minorEastAsia" w:hAnsiTheme="minorEastAsia"/>
          <w:sz w:val="30"/>
          <w:szCs w:val="30"/>
        </w:rPr>
      </w:pPr>
    </w:p>
    <w:p w:rsidR="002A6A1B" w:rsidRDefault="002A6A1B" w:rsidP="0018206C">
      <w:pPr>
        <w:spacing w:line="480" w:lineRule="auto"/>
        <w:ind w:firstLineChars="200" w:firstLine="600"/>
        <w:rPr>
          <w:rFonts w:asciiTheme="minorEastAsia" w:eastAsiaTheme="minorEastAsia" w:hAnsiTheme="minorEastAsia"/>
          <w:sz w:val="30"/>
          <w:szCs w:val="30"/>
        </w:rPr>
      </w:pPr>
    </w:p>
    <w:p w:rsidR="002A6A1B" w:rsidRDefault="002A6A1B" w:rsidP="0018206C">
      <w:pPr>
        <w:spacing w:line="480" w:lineRule="auto"/>
        <w:ind w:firstLineChars="200" w:firstLine="600"/>
        <w:rPr>
          <w:rFonts w:asciiTheme="minorEastAsia" w:eastAsiaTheme="minorEastAsia" w:hAnsiTheme="minorEastAsia"/>
          <w:sz w:val="30"/>
          <w:szCs w:val="30"/>
        </w:rPr>
      </w:pPr>
    </w:p>
    <w:p w:rsidR="002A6A1B" w:rsidRPr="0018206C" w:rsidRDefault="002A6A1B" w:rsidP="0018206C">
      <w:pPr>
        <w:spacing w:line="480" w:lineRule="auto"/>
        <w:ind w:firstLineChars="200" w:firstLine="600"/>
        <w:rPr>
          <w:rFonts w:asciiTheme="minorEastAsia" w:eastAsiaTheme="minorEastAsia" w:hAnsiTheme="minorEastAsia"/>
          <w:sz w:val="30"/>
          <w:szCs w:val="30"/>
        </w:rPr>
      </w:pPr>
    </w:p>
    <w:p w:rsidR="002A6A1B" w:rsidRDefault="002A6A1B" w:rsidP="002A6A1B">
      <w:pPr>
        <w:spacing w:line="366" w:lineRule="exact"/>
        <w:rPr>
          <w:rFonts w:ascii="楷体" w:eastAsia="楷体" w:hAnsi="楷体"/>
          <w:b/>
          <w:color w:val="FDEFBE"/>
          <w:sz w:val="32"/>
        </w:rPr>
      </w:pPr>
      <w:r>
        <w:rPr>
          <w:rFonts w:ascii="楷体" w:eastAsia="楷体" w:hAnsi="楷体" w:hint="eastAsia"/>
          <w:b/>
          <w:noProof/>
          <w:color w:val="FDEFBE"/>
          <w:sz w:val="32"/>
        </w:rPr>
        <w:lastRenderedPageBreak/>
        <w:drawing>
          <wp:anchor distT="0" distB="0" distL="114300" distR="114300" simplePos="0" relativeHeight="251711488" behindDoc="1" locked="0" layoutInCell="1" allowOverlap="1">
            <wp:simplePos x="0" y="0"/>
            <wp:positionH relativeFrom="margin">
              <wp:posOffset>-66675</wp:posOffset>
            </wp:positionH>
            <wp:positionV relativeFrom="page">
              <wp:posOffset>962025</wp:posOffset>
            </wp:positionV>
            <wp:extent cx="3343275" cy="581025"/>
            <wp:effectExtent l="19050" t="0" r="9525" b="0"/>
            <wp:wrapNone/>
            <wp:docPr id="115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3343275" cy="581025"/>
                    </a:xfrm>
                    <a:prstGeom prst="rect">
                      <a:avLst/>
                    </a:prstGeom>
                    <a:noFill/>
                    <a:ln w="9525">
                      <a:noFill/>
                      <a:miter lim="800000"/>
                      <a:headEnd/>
                      <a:tailEnd/>
                    </a:ln>
                  </pic:spPr>
                </pic:pic>
              </a:graphicData>
            </a:graphic>
          </wp:anchor>
        </w:drawing>
      </w:r>
    </w:p>
    <w:p w:rsidR="002A6A1B" w:rsidRDefault="002A6A1B" w:rsidP="002A6A1B">
      <w:pPr>
        <w:spacing w:line="366" w:lineRule="exact"/>
        <w:rPr>
          <w:rFonts w:ascii="楷体" w:eastAsia="楷体" w:hAnsi="楷体"/>
          <w:b/>
          <w:color w:val="FDEFBE"/>
          <w:sz w:val="32"/>
        </w:rPr>
      </w:pPr>
      <w:r>
        <w:rPr>
          <w:rFonts w:ascii="楷体" w:eastAsia="楷体" w:hAnsi="楷体"/>
          <w:b/>
          <w:color w:val="FDEFBE"/>
          <w:sz w:val="32"/>
        </w:rPr>
        <w:t>2018 年度部门决算</w:t>
      </w:r>
      <w:r>
        <w:rPr>
          <w:rFonts w:ascii="MS UI Gothic" w:eastAsia="MS UI Gothic" w:hAnsi="MS UI Gothic"/>
          <w:b/>
          <w:color w:val="FDEFBE"/>
          <w:sz w:val="32"/>
        </w:rPr>
        <w:t>☞</w:t>
      </w:r>
      <w:r>
        <w:rPr>
          <w:rFonts w:ascii="楷体" w:eastAsia="楷体" w:hAnsi="楷体"/>
          <w:b/>
          <w:color w:val="FDEFBE"/>
          <w:sz w:val="32"/>
        </w:rPr>
        <w:t>名词解释</w:t>
      </w:r>
    </w:p>
    <w:p w:rsidR="007751BC" w:rsidRDefault="007751BC" w:rsidP="007751BC">
      <w:pPr>
        <w:spacing w:line="480" w:lineRule="auto"/>
        <w:ind w:firstLineChars="200" w:firstLine="400"/>
      </w:pPr>
    </w:p>
    <w:p w:rsidR="00711ED0" w:rsidRPr="002A6A1B" w:rsidRDefault="00711ED0" w:rsidP="00855E32">
      <w:pPr>
        <w:spacing w:line="480" w:lineRule="auto"/>
        <w:ind w:firstLineChars="200" w:firstLine="602"/>
        <w:rPr>
          <w:rFonts w:asciiTheme="minorEastAsia" w:eastAsiaTheme="minorEastAsia" w:hAnsiTheme="minorEastAsia"/>
          <w:sz w:val="30"/>
          <w:szCs w:val="30"/>
        </w:rPr>
      </w:pPr>
      <w:r w:rsidRPr="00F66FD3">
        <w:rPr>
          <w:rFonts w:asciiTheme="minorEastAsia" w:eastAsiaTheme="minorEastAsia" w:hAnsiTheme="minorEastAsia" w:hint="eastAsia"/>
          <w:b/>
          <w:sz w:val="30"/>
          <w:szCs w:val="30"/>
        </w:rPr>
        <w:t>（一）财政拨款收入：</w:t>
      </w:r>
      <w:r w:rsidRPr="0018206C">
        <w:rPr>
          <w:rFonts w:asciiTheme="minorEastAsia" w:eastAsiaTheme="minorEastAsia" w:hAnsiTheme="minorEastAsia" w:hint="eastAsia"/>
          <w:sz w:val="30"/>
          <w:szCs w:val="30"/>
        </w:rPr>
        <w:t>本年度从本级财政部门取得的财政拨款，包括一般公共预算财政拨款和政府性基金预算财政拨款。</w:t>
      </w:r>
    </w:p>
    <w:p w:rsidR="00711ED0" w:rsidRPr="0018206C" w:rsidRDefault="00711ED0" w:rsidP="00855E32">
      <w:pPr>
        <w:spacing w:line="480" w:lineRule="auto"/>
        <w:ind w:firstLineChars="200" w:firstLine="602"/>
        <w:rPr>
          <w:rFonts w:asciiTheme="minorEastAsia" w:eastAsiaTheme="minorEastAsia" w:hAnsiTheme="minorEastAsia"/>
          <w:sz w:val="30"/>
          <w:szCs w:val="30"/>
        </w:rPr>
      </w:pPr>
      <w:r w:rsidRPr="00F66FD3">
        <w:rPr>
          <w:rFonts w:asciiTheme="minorEastAsia" w:eastAsiaTheme="minorEastAsia" w:hAnsiTheme="minorEastAsia" w:hint="eastAsia"/>
          <w:b/>
          <w:sz w:val="30"/>
          <w:szCs w:val="30"/>
        </w:rPr>
        <w:t>（二）事业收入：</w:t>
      </w:r>
      <w:r w:rsidRPr="0018206C">
        <w:rPr>
          <w:rFonts w:asciiTheme="minorEastAsia" w:eastAsiaTheme="minorEastAsia" w:hAnsiTheme="minorEastAsia" w:hint="eastAsia"/>
          <w:sz w:val="30"/>
          <w:szCs w:val="30"/>
        </w:rPr>
        <w:t>指事业单位开展专业业务活动及辅助活动所取得的收入。</w:t>
      </w:r>
    </w:p>
    <w:p w:rsidR="007751BC" w:rsidRDefault="00711ED0" w:rsidP="00855E32">
      <w:pPr>
        <w:spacing w:line="480" w:lineRule="auto"/>
        <w:ind w:firstLineChars="200" w:firstLine="602"/>
        <w:rPr>
          <w:rFonts w:asciiTheme="minorEastAsia" w:eastAsiaTheme="minorEastAsia" w:hAnsiTheme="minorEastAsia"/>
          <w:sz w:val="30"/>
          <w:szCs w:val="30"/>
        </w:rPr>
      </w:pPr>
      <w:r w:rsidRPr="00F66FD3">
        <w:rPr>
          <w:rFonts w:asciiTheme="minorEastAsia" w:eastAsiaTheme="minorEastAsia" w:hAnsiTheme="minorEastAsia" w:hint="eastAsia"/>
          <w:b/>
          <w:sz w:val="30"/>
          <w:szCs w:val="30"/>
        </w:rPr>
        <w:t>（三）其他收入：</w:t>
      </w:r>
      <w:r>
        <w:rPr>
          <w:rFonts w:hint="eastAsia"/>
        </w:rPr>
        <w:t>指</w:t>
      </w:r>
      <w:r w:rsidRPr="0018206C">
        <w:rPr>
          <w:rFonts w:asciiTheme="minorEastAsia" w:eastAsiaTheme="minorEastAsia" w:hAnsiTheme="minorEastAsia" w:hint="eastAsia"/>
          <w:sz w:val="30"/>
          <w:szCs w:val="30"/>
        </w:rPr>
        <w:t>除上述“财政拨款收入”“事业收入” “经营收入”等以外的收入。</w:t>
      </w:r>
    </w:p>
    <w:p w:rsidR="00711ED0" w:rsidRPr="002A6A1B" w:rsidRDefault="00711ED0" w:rsidP="00855E32">
      <w:pPr>
        <w:spacing w:line="480" w:lineRule="auto"/>
        <w:ind w:firstLineChars="200" w:firstLine="602"/>
        <w:rPr>
          <w:rFonts w:asciiTheme="minorEastAsia" w:eastAsiaTheme="minorEastAsia" w:hAnsiTheme="minorEastAsia"/>
          <w:sz w:val="30"/>
          <w:szCs w:val="30"/>
        </w:rPr>
      </w:pPr>
      <w:r w:rsidRPr="00F66FD3">
        <w:rPr>
          <w:rFonts w:asciiTheme="minorEastAsia" w:eastAsiaTheme="minorEastAsia" w:hAnsiTheme="minorEastAsia" w:hint="eastAsia"/>
          <w:b/>
          <w:sz w:val="30"/>
          <w:szCs w:val="30"/>
        </w:rPr>
        <w:t>（四）用事业基金弥补收支差额：</w:t>
      </w:r>
      <w:r w:rsidRPr="0018206C">
        <w:rPr>
          <w:rFonts w:asciiTheme="minorEastAsia" w:eastAsiaTheme="minorEastAsia" w:hAnsiTheme="minorEastAsia" w:hint="eastAsia"/>
          <w:sz w:val="30"/>
          <w:szCs w:val="30"/>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711ED0" w:rsidRPr="002A6A1B" w:rsidRDefault="00711ED0" w:rsidP="00855E32">
      <w:pPr>
        <w:spacing w:line="480" w:lineRule="auto"/>
        <w:ind w:firstLineChars="200" w:firstLine="602"/>
        <w:rPr>
          <w:rFonts w:asciiTheme="minorEastAsia" w:eastAsiaTheme="minorEastAsia" w:hAnsiTheme="minorEastAsia"/>
          <w:sz w:val="30"/>
          <w:szCs w:val="30"/>
        </w:rPr>
      </w:pPr>
      <w:r w:rsidRPr="00F66FD3">
        <w:rPr>
          <w:rFonts w:asciiTheme="minorEastAsia" w:eastAsiaTheme="minorEastAsia" w:hAnsiTheme="minorEastAsia" w:hint="eastAsia"/>
          <w:b/>
          <w:sz w:val="30"/>
          <w:szCs w:val="30"/>
        </w:rPr>
        <w:t>（五）年初结转和结余：</w:t>
      </w:r>
      <w:r w:rsidRPr="0018206C">
        <w:rPr>
          <w:rFonts w:asciiTheme="minorEastAsia" w:eastAsiaTheme="minorEastAsia" w:hAnsiTheme="minorEastAsia" w:hint="eastAsia"/>
          <w:sz w:val="30"/>
          <w:szCs w:val="30"/>
        </w:rPr>
        <w:t>指以前年度尚未完成、结转到本年仍按原规定用途继续使用的资金，或项目已完成等产生的结余资金。</w:t>
      </w:r>
    </w:p>
    <w:p w:rsidR="00711ED0" w:rsidRPr="0018206C" w:rsidRDefault="00711ED0" w:rsidP="00855E32">
      <w:pPr>
        <w:spacing w:line="480" w:lineRule="auto"/>
        <w:ind w:firstLineChars="200" w:firstLine="602"/>
        <w:rPr>
          <w:rFonts w:asciiTheme="minorEastAsia" w:eastAsiaTheme="minorEastAsia" w:hAnsiTheme="minorEastAsia"/>
          <w:sz w:val="30"/>
          <w:szCs w:val="30"/>
        </w:rPr>
      </w:pPr>
      <w:r w:rsidRPr="00F66FD3">
        <w:rPr>
          <w:rFonts w:asciiTheme="minorEastAsia" w:eastAsiaTheme="minorEastAsia" w:hAnsiTheme="minorEastAsia" w:hint="eastAsia"/>
          <w:b/>
          <w:sz w:val="30"/>
          <w:szCs w:val="30"/>
        </w:rPr>
        <w:t>（六）结余分配：</w:t>
      </w:r>
      <w:r w:rsidRPr="0018206C">
        <w:rPr>
          <w:rFonts w:asciiTheme="minorEastAsia" w:eastAsiaTheme="minorEastAsia" w:hAnsiTheme="minorEastAsia" w:hint="eastAsia"/>
          <w:sz w:val="30"/>
          <w:szCs w:val="30"/>
        </w:rPr>
        <w:t>指事业单位按照事业单位会计制度的规定从非财政补助结余中分配的事业基金和职工福利基金等。</w:t>
      </w:r>
    </w:p>
    <w:p w:rsidR="00711ED0" w:rsidRDefault="00711ED0" w:rsidP="00855E32">
      <w:pPr>
        <w:spacing w:line="480" w:lineRule="auto"/>
        <w:ind w:firstLineChars="200" w:firstLine="602"/>
        <w:rPr>
          <w:rFonts w:asciiTheme="minorEastAsia" w:eastAsiaTheme="minorEastAsia" w:hAnsiTheme="minorEastAsia"/>
          <w:sz w:val="30"/>
          <w:szCs w:val="30"/>
        </w:rPr>
      </w:pPr>
      <w:r w:rsidRPr="00F66FD3">
        <w:rPr>
          <w:rFonts w:asciiTheme="minorEastAsia" w:eastAsiaTheme="minorEastAsia" w:hAnsiTheme="minorEastAsia" w:hint="eastAsia"/>
          <w:b/>
          <w:sz w:val="30"/>
          <w:szCs w:val="30"/>
        </w:rPr>
        <w:t>（七）年末结转和结余：</w:t>
      </w:r>
      <w:r w:rsidRPr="0018206C">
        <w:rPr>
          <w:rFonts w:asciiTheme="minorEastAsia" w:eastAsiaTheme="minorEastAsia" w:hAnsiTheme="minorEastAsia" w:hint="eastAsia"/>
          <w:sz w:val="30"/>
          <w:szCs w:val="30"/>
        </w:rPr>
        <w:t>指单位按有关规定结转到下年或以后年度继续使用的资金，或项目已完成等产生的结余资金。</w:t>
      </w:r>
    </w:p>
    <w:p w:rsidR="002A6A1B" w:rsidRDefault="002A6A1B" w:rsidP="002A6A1B">
      <w:pPr>
        <w:spacing w:line="366" w:lineRule="exact"/>
        <w:rPr>
          <w:rFonts w:ascii="楷体" w:eastAsia="楷体" w:hAnsi="楷体"/>
          <w:b/>
          <w:color w:val="FDEFBE"/>
          <w:sz w:val="32"/>
        </w:rPr>
      </w:pPr>
      <w:r>
        <w:rPr>
          <w:rFonts w:ascii="楷体" w:eastAsia="楷体" w:hAnsi="楷体" w:hint="eastAsia"/>
          <w:b/>
          <w:noProof/>
          <w:color w:val="FDEFBE"/>
          <w:sz w:val="32"/>
        </w:rPr>
        <w:lastRenderedPageBreak/>
        <w:drawing>
          <wp:anchor distT="0" distB="0" distL="114300" distR="114300" simplePos="0" relativeHeight="251713536" behindDoc="1" locked="0" layoutInCell="1" allowOverlap="1">
            <wp:simplePos x="0" y="0"/>
            <wp:positionH relativeFrom="margin">
              <wp:posOffset>-66675</wp:posOffset>
            </wp:positionH>
            <wp:positionV relativeFrom="page">
              <wp:posOffset>962025</wp:posOffset>
            </wp:positionV>
            <wp:extent cx="3343275" cy="581025"/>
            <wp:effectExtent l="19050" t="0" r="9525" b="0"/>
            <wp:wrapNone/>
            <wp:docPr id="115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3343275" cy="581025"/>
                    </a:xfrm>
                    <a:prstGeom prst="rect">
                      <a:avLst/>
                    </a:prstGeom>
                    <a:noFill/>
                    <a:ln w="9525">
                      <a:noFill/>
                      <a:miter lim="800000"/>
                      <a:headEnd/>
                      <a:tailEnd/>
                    </a:ln>
                  </pic:spPr>
                </pic:pic>
              </a:graphicData>
            </a:graphic>
          </wp:anchor>
        </w:drawing>
      </w:r>
    </w:p>
    <w:p w:rsidR="002A6A1B" w:rsidRDefault="002A6A1B" w:rsidP="002A6A1B">
      <w:pPr>
        <w:spacing w:line="366" w:lineRule="exact"/>
        <w:rPr>
          <w:rFonts w:ascii="楷体" w:eastAsia="楷体" w:hAnsi="楷体"/>
          <w:b/>
          <w:color w:val="FDEFBE"/>
          <w:sz w:val="32"/>
        </w:rPr>
      </w:pPr>
      <w:r>
        <w:rPr>
          <w:rFonts w:ascii="楷体" w:eastAsia="楷体" w:hAnsi="楷体"/>
          <w:b/>
          <w:color w:val="FDEFBE"/>
          <w:sz w:val="32"/>
        </w:rPr>
        <w:t>2018 年度部门决算</w:t>
      </w:r>
      <w:r>
        <w:rPr>
          <w:rFonts w:ascii="MS UI Gothic" w:eastAsia="MS UI Gothic" w:hAnsi="MS UI Gothic"/>
          <w:b/>
          <w:color w:val="FDEFBE"/>
          <w:sz w:val="32"/>
        </w:rPr>
        <w:t>☞</w:t>
      </w:r>
      <w:r>
        <w:rPr>
          <w:rFonts w:ascii="楷体" w:eastAsia="楷体" w:hAnsi="楷体"/>
          <w:b/>
          <w:color w:val="FDEFBE"/>
          <w:sz w:val="32"/>
        </w:rPr>
        <w:t>名词解释</w:t>
      </w:r>
    </w:p>
    <w:p w:rsidR="002A6A1B" w:rsidRDefault="002A6A1B" w:rsidP="002A6A1B">
      <w:pPr>
        <w:spacing w:line="480" w:lineRule="auto"/>
        <w:ind w:firstLineChars="200" w:firstLine="400"/>
      </w:pPr>
    </w:p>
    <w:p w:rsidR="00711ED0" w:rsidRPr="0018206C" w:rsidRDefault="00711ED0" w:rsidP="00855E32">
      <w:pPr>
        <w:spacing w:line="480" w:lineRule="auto"/>
        <w:ind w:firstLineChars="200" w:firstLine="400"/>
        <w:rPr>
          <w:rFonts w:asciiTheme="minorEastAsia" w:eastAsiaTheme="minorEastAsia" w:hAnsiTheme="minorEastAsia"/>
          <w:sz w:val="30"/>
          <w:szCs w:val="30"/>
        </w:rPr>
      </w:pPr>
      <w:r>
        <w:rPr>
          <w:rFonts w:hint="eastAsia"/>
        </w:rPr>
        <w:t>（</w:t>
      </w:r>
      <w:r w:rsidRPr="00F66FD3">
        <w:rPr>
          <w:rFonts w:asciiTheme="minorEastAsia" w:eastAsiaTheme="minorEastAsia" w:hAnsiTheme="minorEastAsia" w:hint="eastAsia"/>
          <w:b/>
          <w:sz w:val="30"/>
          <w:szCs w:val="30"/>
        </w:rPr>
        <w:t>八）基本支出：</w:t>
      </w:r>
      <w:r w:rsidRPr="00855E32">
        <w:rPr>
          <w:rFonts w:asciiTheme="minorEastAsia" w:eastAsiaTheme="minorEastAsia" w:hAnsiTheme="minorEastAsia" w:hint="eastAsia"/>
          <w:sz w:val="30"/>
          <w:szCs w:val="30"/>
        </w:rPr>
        <w:t>填列</w:t>
      </w:r>
      <w:r w:rsidRPr="0018206C">
        <w:rPr>
          <w:rFonts w:asciiTheme="minorEastAsia" w:eastAsiaTheme="minorEastAsia" w:hAnsiTheme="minorEastAsia" w:hint="eastAsia"/>
          <w:sz w:val="30"/>
          <w:szCs w:val="30"/>
        </w:rPr>
        <w:t>单位为保障机构正常运转、完成日常工作任务而发生的各项支出。</w:t>
      </w:r>
    </w:p>
    <w:p w:rsidR="00711ED0" w:rsidRPr="0018206C" w:rsidRDefault="00711ED0" w:rsidP="00855E32">
      <w:pPr>
        <w:spacing w:line="480" w:lineRule="auto"/>
        <w:ind w:firstLineChars="200" w:firstLine="602"/>
        <w:rPr>
          <w:rFonts w:asciiTheme="minorEastAsia" w:eastAsiaTheme="minorEastAsia" w:hAnsiTheme="minorEastAsia"/>
          <w:sz w:val="30"/>
          <w:szCs w:val="30"/>
        </w:rPr>
      </w:pPr>
      <w:r w:rsidRPr="00F66FD3">
        <w:rPr>
          <w:rFonts w:asciiTheme="minorEastAsia" w:eastAsiaTheme="minorEastAsia" w:hAnsiTheme="minorEastAsia" w:hint="eastAsia"/>
          <w:b/>
          <w:sz w:val="30"/>
          <w:szCs w:val="30"/>
        </w:rPr>
        <w:t>（九）项目支出：</w:t>
      </w:r>
      <w:r w:rsidRPr="0018206C">
        <w:rPr>
          <w:rFonts w:asciiTheme="minorEastAsia" w:eastAsiaTheme="minorEastAsia" w:hAnsiTheme="minorEastAsia" w:hint="eastAsia"/>
          <w:sz w:val="30"/>
          <w:szCs w:val="30"/>
        </w:rPr>
        <w:t>填列单位为完成特定的行政工作任务或事业发展目标，在基本支出之外发生的各项支出</w:t>
      </w:r>
    </w:p>
    <w:p w:rsidR="007751BC" w:rsidRDefault="00711ED0" w:rsidP="00855E32">
      <w:pPr>
        <w:spacing w:line="480" w:lineRule="auto"/>
        <w:ind w:firstLineChars="200" w:firstLine="602"/>
        <w:rPr>
          <w:rFonts w:asciiTheme="minorEastAsia" w:eastAsiaTheme="minorEastAsia" w:hAnsiTheme="minorEastAsia"/>
          <w:sz w:val="30"/>
          <w:szCs w:val="30"/>
        </w:rPr>
      </w:pPr>
      <w:r w:rsidRPr="00F66FD3">
        <w:rPr>
          <w:rFonts w:asciiTheme="minorEastAsia" w:eastAsiaTheme="minorEastAsia" w:hAnsiTheme="minorEastAsia" w:hint="eastAsia"/>
          <w:b/>
          <w:sz w:val="30"/>
          <w:szCs w:val="30"/>
        </w:rPr>
        <w:t>（十）资本性支出：</w:t>
      </w:r>
      <w:r w:rsidRPr="0018206C">
        <w:rPr>
          <w:rFonts w:asciiTheme="minorEastAsia" w:eastAsiaTheme="minorEastAsia" w:hAnsiTheme="minorEastAsia" w:hint="eastAsia"/>
          <w:sz w:val="30"/>
          <w:szCs w:val="30"/>
        </w:rPr>
        <w:t>填列各单位安排的资本性支出。切块由发展改革部门安排的基本建设支出不在此科目反映。</w:t>
      </w:r>
    </w:p>
    <w:p w:rsidR="00711ED0" w:rsidRPr="0018206C" w:rsidRDefault="00711ED0" w:rsidP="00855E32">
      <w:pPr>
        <w:spacing w:line="480" w:lineRule="auto"/>
        <w:ind w:firstLineChars="200" w:firstLine="602"/>
        <w:rPr>
          <w:rFonts w:asciiTheme="minorEastAsia" w:eastAsiaTheme="minorEastAsia" w:hAnsiTheme="minorEastAsia"/>
          <w:sz w:val="30"/>
          <w:szCs w:val="30"/>
        </w:rPr>
      </w:pPr>
      <w:r w:rsidRPr="00F66FD3">
        <w:rPr>
          <w:rFonts w:asciiTheme="minorEastAsia" w:eastAsiaTheme="minorEastAsia" w:hAnsiTheme="minorEastAsia" w:hint="eastAsia"/>
          <w:b/>
          <w:sz w:val="30"/>
          <w:szCs w:val="30"/>
        </w:rPr>
        <w:t>（十一）“三公”经费：</w:t>
      </w:r>
      <w:r w:rsidRPr="0018206C">
        <w:rPr>
          <w:rFonts w:asciiTheme="minorEastAsia" w:eastAsiaTheme="minorEastAsia" w:hAnsiTheme="minorEastAsia" w:hint="eastAsia"/>
          <w:sz w:val="30"/>
          <w:szCs w:val="30"/>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711ED0" w:rsidRPr="0018206C" w:rsidRDefault="00711ED0" w:rsidP="00855E32">
      <w:pPr>
        <w:spacing w:line="480" w:lineRule="auto"/>
        <w:ind w:firstLineChars="200" w:firstLine="602"/>
        <w:rPr>
          <w:rFonts w:asciiTheme="minorEastAsia" w:eastAsiaTheme="minorEastAsia" w:hAnsiTheme="minorEastAsia"/>
          <w:sz w:val="30"/>
          <w:szCs w:val="30"/>
        </w:rPr>
      </w:pPr>
      <w:r w:rsidRPr="00855E32">
        <w:rPr>
          <w:rFonts w:asciiTheme="minorEastAsia" w:eastAsiaTheme="minorEastAsia" w:hAnsiTheme="minorEastAsia" w:hint="eastAsia"/>
          <w:b/>
          <w:sz w:val="30"/>
          <w:szCs w:val="30"/>
        </w:rPr>
        <w:t>（十二）其他交通费用：</w:t>
      </w:r>
      <w:r w:rsidRPr="0018206C">
        <w:rPr>
          <w:rFonts w:asciiTheme="minorEastAsia" w:eastAsiaTheme="minorEastAsia" w:hAnsiTheme="minorEastAsia" w:hint="eastAsia"/>
          <w:sz w:val="30"/>
          <w:szCs w:val="30"/>
        </w:rPr>
        <w:t>填列单位除公务用车运行维护费以外的其他交通费用。如公务交通补贴、租车费用、出租车费用、飞机、船舶等的燃料费、维修费、保险费等。</w:t>
      </w:r>
    </w:p>
    <w:p w:rsidR="00711ED0" w:rsidRDefault="00711ED0" w:rsidP="002A6A1B">
      <w:pPr>
        <w:spacing w:line="480" w:lineRule="auto"/>
        <w:ind w:firstLineChars="200" w:firstLine="400"/>
      </w:pPr>
    </w:p>
    <w:p w:rsidR="002A6A1B" w:rsidRDefault="002A6A1B" w:rsidP="002A6A1B">
      <w:pPr>
        <w:spacing w:line="366" w:lineRule="exact"/>
        <w:rPr>
          <w:rFonts w:ascii="楷体" w:eastAsia="楷体" w:hAnsi="楷体"/>
          <w:b/>
          <w:color w:val="FDEFBE"/>
          <w:sz w:val="32"/>
        </w:rPr>
      </w:pPr>
    </w:p>
    <w:p w:rsidR="00E129F1" w:rsidRDefault="00E129F1" w:rsidP="006B23DA">
      <w:pPr>
        <w:spacing w:line="366" w:lineRule="exact"/>
        <w:rPr>
          <w:rFonts w:ascii="楷体" w:eastAsia="楷体" w:hAnsi="楷体"/>
          <w:b/>
          <w:color w:val="FDEFBE"/>
          <w:sz w:val="32"/>
        </w:rPr>
      </w:pPr>
      <w:r>
        <w:rPr>
          <w:rFonts w:ascii="楷体" w:eastAsia="楷体" w:hAnsi="楷体" w:hint="eastAsia"/>
          <w:b/>
          <w:noProof/>
          <w:color w:val="FDEFBE"/>
          <w:sz w:val="32"/>
        </w:rPr>
        <w:lastRenderedPageBreak/>
        <w:drawing>
          <wp:anchor distT="0" distB="0" distL="114300" distR="114300" simplePos="0" relativeHeight="251715584" behindDoc="1" locked="0" layoutInCell="1" allowOverlap="1">
            <wp:simplePos x="0" y="0"/>
            <wp:positionH relativeFrom="margin">
              <wp:posOffset>-66675</wp:posOffset>
            </wp:positionH>
            <wp:positionV relativeFrom="page">
              <wp:posOffset>895350</wp:posOffset>
            </wp:positionV>
            <wp:extent cx="3343275" cy="581025"/>
            <wp:effectExtent l="19050" t="0" r="9525" b="0"/>
            <wp:wrapNone/>
            <wp:docPr id="115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3343275" cy="581025"/>
                    </a:xfrm>
                    <a:prstGeom prst="rect">
                      <a:avLst/>
                    </a:prstGeom>
                    <a:noFill/>
                    <a:ln w="9525">
                      <a:noFill/>
                      <a:miter lim="800000"/>
                      <a:headEnd/>
                      <a:tailEnd/>
                    </a:ln>
                  </pic:spPr>
                </pic:pic>
              </a:graphicData>
            </a:graphic>
          </wp:anchor>
        </w:drawing>
      </w:r>
    </w:p>
    <w:p w:rsidR="00E129F1" w:rsidRDefault="002A6A1B" w:rsidP="00E129F1">
      <w:pPr>
        <w:spacing w:line="366" w:lineRule="exact"/>
        <w:rPr>
          <w:rFonts w:ascii="楷体" w:eastAsia="楷体" w:hAnsi="楷体"/>
          <w:b/>
          <w:color w:val="FDEFBE"/>
          <w:sz w:val="32"/>
        </w:rPr>
      </w:pPr>
      <w:r>
        <w:rPr>
          <w:rFonts w:ascii="楷体" w:eastAsia="楷体" w:hAnsi="楷体"/>
          <w:b/>
          <w:color w:val="FDEFBE"/>
          <w:sz w:val="32"/>
        </w:rPr>
        <w:t>2018 年度部门决算</w:t>
      </w:r>
      <w:r>
        <w:rPr>
          <w:rFonts w:ascii="MS UI Gothic" w:eastAsia="MS UI Gothic" w:hAnsi="MS UI Gothic"/>
          <w:b/>
          <w:color w:val="FDEFBE"/>
          <w:sz w:val="32"/>
        </w:rPr>
        <w:t>☞</w:t>
      </w:r>
      <w:r>
        <w:rPr>
          <w:rFonts w:ascii="楷体" w:eastAsia="楷体" w:hAnsi="楷体"/>
          <w:b/>
          <w:color w:val="FDEFBE"/>
          <w:sz w:val="32"/>
        </w:rPr>
        <w:t>名词解释</w:t>
      </w:r>
    </w:p>
    <w:p w:rsidR="00E129F1" w:rsidRPr="00E129F1" w:rsidRDefault="00E129F1" w:rsidP="00E129F1">
      <w:pPr>
        <w:spacing w:line="366" w:lineRule="exact"/>
        <w:rPr>
          <w:rFonts w:ascii="楷体" w:eastAsia="楷体" w:hAnsi="楷体"/>
          <w:b/>
          <w:color w:val="FDEFBE"/>
          <w:sz w:val="32"/>
        </w:rPr>
      </w:pPr>
    </w:p>
    <w:p w:rsidR="00711ED0" w:rsidRPr="0018206C" w:rsidRDefault="00711ED0" w:rsidP="00E129F1">
      <w:pPr>
        <w:spacing w:line="480" w:lineRule="auto"/>
        <w:ind w:firstLineChars="200" w:firstLine="602"/>
        <w:rPr>
          <w:rFonts w:asciiTheme="minorEastAsia" w:eastAsiaTheme="minorEastAsia" w:hAnsiTheme="minorEastAsia"/>
          <w:sz w:val="30"/>
          <w:szCs w:val="30"/>
        </w:rPr>
      </w:pPr>
      <w:r w:rsidRPr="00F66FD3">
        <w:rPr>
          <w:rFonts w:asciiTheme="minorEastAsia" w:eastAsiaTheme="minorEastAsia" w:hAnsiTheme="minorEastAsia" w:hint="eastAsia"/>
          <w:b/>
          <w:sz w:val="30"/>
          <w:szCs w:val="30"/>
        </w:rPr>
        <w:t>（十三）公务用车购置：</w:t>
      </w:r>
      <w:r w:rsidRPr="0018206C">
        <w:rPr>
          <w:rFonts w:asciiTheme="minorEastAsia" w:eastAsiaTheme="minorEastAsia" w:hAnsiTheme="minorEastAsia" w:hint="eastAsia"/>
          <w:sz w:val="30"/>
          <w:szCs w:val="30"/>
        </w:rPr>
        <w:t>填列单位公务用车购置支出（含车辆购置税、牌照费）。</w:t>
      </w:r>
    </w:p>
    <w:p w:rsidR="00711ED0" w:rsidRPr="002A6A1B" w:rsidRDefault="00711ED0" w:rsidP="00E129F1">
      <w:pPr>
        <w:spacing w:line="480" w:lineRule="auto"/>
        <w:ind w:firstLineChars="200" w:firstLine="602"/>
        <w:rPr>
          <w:rFonts w:asciiTheme="minorEastAsia" w:eastAsiaTheme="minorEastAsia" w:hAnsiTheme="minorEastAsia"/>
          <w:sz w:val="30"/>
          <w:szCs w:val="30"/>
        </w:rPr>
      </w:pPr>
      <w:r w:rsidRPr="00F66FD3">
        <w:rPr>
          <w:rFonts w:asciiTheme="minorEastAsia" w:eastAsiaTheme="minorEastAsia" w:hAnsiTheme="minorEastAsia" w:hint="eastAsia"/>
          <w:b/>
          <w:sz w:val="30"/>
          <w:szCs w:val="30"/>
        </w:rPr>
        <w:t>（十四）机关运行经费：</w:t>
      </w:r>
      <w:r w:rsidRPr="0018206C">
        <w:rPr>
          <w:rFonts w:asciiTheme="minorEastAsia" w:eastAsiaTheme="minorEastAsia" w:hAnsiTheme="minorEastAsia" w:hint="eastAsia"/>
          <w:sz w:val="30"/>
          <w:szCs w:val="30"/>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711ED0" w:rsidRPr="0018206C" w:rsidRDefault="00711ED0" w:rsidP="00E129F1">
      <w:pPr>
        <w:spacing w:line="480" w:lineRule="auto"/>
        <w:ind w:firstLineChars="200" w:firstLine="602"/>
        <w:rPr>
          <w:rFonts w:asciiTheme="minorEastAsia" w:eastAsiaTheme="minorEastAsia" w:hAnsiTheme="minorEastAsia"/>
          <w:sz w:val="30"/>
          <w:szCs w:val="30"/>
        </w:rPr>
      </w:pPr>
      <w:r w:rsidRPr="00F66FD3">
        <w:rPr>
          <w:rFonts w:asciiTheme="minorEastAsia" w:eastAsiaTheme="minorEastAsia" w:hAnsiTheme="minorEastAsia" w:hint="eastAsia"/>
          <w:b/>
          <w:sz w:val="30"/>
          <w:szCs w:val="30"/>
        </w:rPr>
        <w:t>（十五）经费形式:</w:t>
      </w:r>
      <w:r w:rsidRPr="0018206C">
        <w:rPr>
          <w:rFonts w:asciiTheme="minorEastAsia" w:eastAsiaTheme="minorEastAsia" w:hAnsiTheme="minorEastAsia" w:hint="eastAsia"/>
          <w:sz w:val="30"/>
          <w:szCs w:val="30"/>
        </w:rPr>
        <w:t>按照经费来源，可分为财政拨款、财政性资金基本保证、财政性资金定额或定项补助、财政性资金零补助四类。</w:t>
      </w:r>
    </w:p>
    <w:p w:rsidR="00711ED0" w:rsidRPr="0018206C" w:rsidRDefault="00711ED0" w:rsidP="00E129F1">
      <w:pPr>
        <w:spacing w:line="480" w:lineRule="auto"/>
        <w:ind w:firstLineChars="200" w:firstLine="600"/>
        <w:rPr>
          <w:rFonts w:asciiTheme="minorEastAsia" w:eastAsiaTheme="minorEastAsia" w:hAnsiTheme="minorEastAsia"/>
          <w:sz w:val="30"/>
          <w:szCs w:val="30"/>
        </w:rPr>
      </w:pPr>
      <w:r w:rsidRPr="0018206C">
        <w:rPr>
          <w:rFonts w:asciiTheme="minorEastAsia" w:eastAsiaTheme="minorEastAsia" w:hAnsiTheme="minorEastAsia"/>
          <w:sz w:val="30"/>
          <w:szCs w:val="30"/>
        </w:rPr>
        <w:t xml:space="preserve"> </w:t>
      </w:r>
    </w:p>
    <w:p w:rsidR="00711ED0" w:rsidRPr="0018206C" w:rsidRDefault="00711ED0" w:rsidP="002A6A1B">
      <w:pPr>
        <w:spacing w:line="480" w:lineRule="auto"/>
        <w:ind w:firstLineChars="200" w:firstLine="600"/>
        <w:rPr>
          <w:rFonts w:asciiTheme="minorEastAsia" w:eastAsiaTheme="minorEastAsia" w:hAnsiTheme="minorEastAsia"/>
          <w:sz w:val="30"/>
          <w:szCs w:val="30"/>
        </w:rPr>
      </w:pPr>
    </w:p>
    <w:p w:rsidR="00711ED0" w:rsidRDefault="00711ED0" w:rsidP="002A6A1B">
      <w:pPr>
        <w:spacing w:line="480" w:lineRule="auto"/>
        <w:ind w:firstLineChars="200" w:firstLine="400"/>
      </w:pPr>
    </w:p>
    <w:p w:rsidR="00711ED0" w:rsidRDefault="00711ED0" w:rsidP="002A6A1B">
      <w:pPr>
        <w:spacing w:line="480" w:lineRule="auto"/>
        <w:ind w:firstLineChars="200" w:firstLine="400"/>
      </w:pPr>
    </w:p>
    <w:p w:rsidR="00711ED0" w:rsidRDefault="00711ED0" w:rsidP="002A6A1B">
      <w:pPr>
        <w:spacing w:line="480" w:lineRule="auto"/>
        <w:ind w:firstLineChars="200" w:firstLine="400"/>
      </w:pPr>
    </w:p>
    <w:p w:rsidR="00711ED0" w:rsidRDefault="00711ED0" w:rsidP="002A6A1B">
      <w:pPr>
        <w:spacing w:line="480" w:lineRule="auto"/>
        <w:ind w:firstLineChars="200" w:firstLine="400"/>
      </w:pPr>
    </w:p>
    <w:p w:rsidR="00711ED0" w:rsidRDefault="00711ED0" w:rsidP="002A6A1B">
      <w:pPr>
        <w:spacing w:line="480" w:lineRule="auto"/>
        <w:ind w:firstLineChars="200" w:firstLine="400"/>
      </w:pPr>
    </w:p>
    <w:p w:rsidR="00711ED0" w:rsidRDefault="00711ED0" w:rsidP="002A6A1B">
      <w:pPr>
        <w:spacing w:line="480" w:lineRule="auto"/>
        <w:ind w:firstLineChars="200" w:firstLine="400"/>
      </w:pPr>
    </w:p>
    <w:p w:rsidR="00711ED0" w:rsidRDefault="00711ED0" w:rsidP="002A6A1B">
      <w:pPr>
        <w:spacing w:line="480" w:lineRule="auto"/>
        <w:ind w:firstLineChars="200" w:firstLine="400"/>
      </w:pPr>
    </w:p>
    <w:p w:rsidR="00711ED0" w:rsidRDefault="00711ED0" w:rsidP="002A6A1B">
      <w:pPr>
        <w:spacing w:line="480" w:lineRule="auto"/>
        <w:ind w:firstLineChars="200" w:firstLine="400"/>
      </w:pPr>
    </w:p>
    <w:p w:rsidR="00711ED0" w:rsidRDefault="00711ED0" w:rsidP="002A6A1B">
      <w:pPr>
        <w:spacing w:line="480" w:lineRule="auto"/>
        <w:ind w:firstLineChars="200" w:firstLine="400"/>
      </w:pPr>
    </w:p>
    <w:p w:rsidR="00711ED0" w:rsidRDefault="00711ED0" w:rsidP="002A6A1B">
      <w:pPr>
        <w:spacing w:line="480" w:lineRule="auto"/>
        <w:ind w:firstLineChars="200" w:firstLine="400"/>
      </w:pPr>
    </w:p>
    <w:p w:rsidR="00BC79AA" w:rsidRPr="00711ED0" w:rsidRDefault="00711ED0" w:rsidP="002A6A1B">
      <w:pPr>
        <w:spacing w:line="480" w:lineRule="auto"/>
      </w:pPr>
      <w:r>
        <w:t xml:space="preserve"> </w:t>
      </w:r>
    </w:p>
    <w:sectPr w:rsidR="00BC79AA" w:rsidRPr="00711ED0" w:rsidSect="009A6267">
      <w:pgSz w:w="11900" w:h="16838"/>
      <w:pgMar w:top="1440" w:right="1440" w:bottom="776"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6D1" w:rsidRDefault="00FA16D1" w:rsidP="00BC79AA">
      <w:r>
        <w:separator/>
      </w:r>
    </w:p>
  </w:endnote>
  <w:endnote w:type="continuationSeparator" w:id="1">
    <w:p w:rsidR="00FA16D1" w:rsidRDefault="00FA16D1" w:rsidP="00BC7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6D1" w:rsidRDefault="00FA16D1" w:rsidP="00BC79AA">
      <w:r>
        <w:separator/>
      </w:r>
    </w:p>
  </w:footnote>
  <w:footnote w:type="continuationSeparator" w:id="1">
    <w:p w:rsidR="00FA16D1" w:rsidRDefault="00FA16D1" w:rsidP="00BC7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与"/>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multilevel"/>
    <w:tmpl w:val="00000002"/>
    <w:lvl w:ilvl="0">
      <w:start w:val="1"/>
      <w:numFmt w:val="bullet"/>
      <w:lvlText w:val="图"/>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multilevel"/>
    <w:tmpl w:val="00000003"/>
    <w:lvl w:ilvl="0">
      <w:start w:val="1"/>
      <w:numFmt w:val="bullet"/>
      <w:lvlText w:val="占"/>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multilevel"/>
    <w:tmpl w:val="00000004"/>
    <w:lvl w:ilvl="0">
      <w:start w:val="1"/>
      <w:numFmt w:val="bullet"/>
      <w:lvlText w:val="量"/>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multilevel"/>
    <w:tmpl w:val="00000005"/>
    <w:lvl w:ilvl="0">
      <w:start w:val="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multilevel"/>
    <w:tmpl w:val="00000006"/>
    <w:lvl w:ilvl="0">
      <w:start w:val="1"/>
      <w:numFmt w:val="bullet"/>
      <w:lvlText w:val="加"/>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multilevel"/>
    <w:tmpl w:val="00000007"/>
    <w:lvl w:ilvl="0">
      <w:start w:val="5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DB80F06"/>
    <w:multiLevelType w:val="hybridMultilevel"/>
    <w:tmpl w:val="922063E6"/>
    <w:lvl w:ilvl="0" w:tplc="120222A6">
      <w:start w:val="1"/>
      <w:numFmt w:val="japaneseCounting"/>
      <w:lvlText w:val="（%1）"/>
      <w:lvlJc w:val="left"/>
      <w:pPr>
        <w:ind w:left="3121" w:hanging="1080"/>
      </w:pPr>
      <w:rPr>
        <w:rFonts w:hint="default"/>
      </w:rPr>
    </w:lvl>
    <w:lvl w:ilvl="1" w:tplc="04090019" w:tentative="1">
      <w:start w:val="1"/>
      <w:numFmt w:val="lowerLetter"/>
      <w:lvlText w:val="%2)"/>
      <w:lvlJc w:val="left"/>
      <w:pPr>
        <w:ind w:left="2881" w:hanging="420"/>
      </w:pPr>
    </w:lvl>
    <w:lvl w:ilvl="2" w:tplc="0409001B" w:tentative="1">
      <w:start w:val="1"/>
      <w:numFmt w:val="lowerRoman"/>
      <w:lvlText w:val="%3."/>
      <w:lvlJc w:val="right"/>
      <w:pPr>
        <w:ind w:left="3301" w:hanging="420"/>
      </w:pPr>
    </w:lvl>
    <w:lvl w:ilvl="3" w:tplc="0409000F" w:tentative="1">
      <w:start w:val="1"/>
      <w:numFmt w:val="decimal"/>
      <w:lvlText w:val="%4."/>
      <w:lvlJc w:val="left"/>
      <w:pPr>
        <w:ind w:left="3721" w:hanging="420"/>
      </w:pPr>
    </w:lvl>
    <w:lvl w:ilvl="4" w:tplc="04090019" w:tentative="1">
      <w:start w:val="1"/>
      <w:numFmt w:val="lowerLetter"/>
      <w:lvlText w:val="%5)"/>
      <w:lvlJc w:val="left"/>
      <w:pPr>
        <w:ind w:left="4141" w:hanging="420"/>
      </w:pPr>
    </w:lvl>
    <w:lvl w:ilvl="5" w:tplc="0409001B" w:tentative="1">
      <w:start w:val="1"/>
      <w:numFmt w:val="lowerRoman"/>
      <w:lvlText w:val="%6."/>
      <w:lvlJc w:val="right"/>
      <w:pPr>
        <w:ind w:left="4561" w:hanging="420"/>
      </w:pPr>
    </w:lvl>
    <w:lvl w:ilvl="6" w:tplc="0409000F" w:tentative="1">
      <w:start w:val="1"/>
      <w:numFmt w:val="decimal"/>
      <w:lvlText w:val="%7."/>
      <w:lvlJc w:val="left"/>
      <w:pPr>
        <w:ind w:left="4981" w:hanging="420"/>
      </w:pPr>
    </w:lvl>
    <w:lvl w:ilvl="7" w:tplc="04090019" w:tentative="1">
      <w:start w:val="1"/>
      <w:numFmt w:val="lowerLetter"/>
      <w:lvlText w:val="%8)"/>
      <w:lvlJc w:val="left"/>
      <w:pPr>
        <w:ind w:left="5401" w:hanging="420"/>
      </w:pPr>
    </w:lvl>
    <w:lvl w:ilvl="8" w:tplc="0409001B" w:tentative="1">
      <w:start w:val="1"/>
      <w:numFmt w:val="lowerRoman"/>
      <w:lvlText w:val="%9."/>
      <w:lvlJc w:val="right"/>
      <w:pPr>
        <w:ind w:left="5821" w:hanging="420"/>
      </w:pPr>
    </w:lvl>
  </w:abstractNum>
  <w:abstractNum w:abstractNumId="8">
    <w:nsid w:val="3B23743D"/>
    <w:multiLevelType w:val="hybridMultilevel"/>
    <w:tmpl w:val="DF80E350"/>
    <w:lvl w:ilvl="0" w:tplc="54FCD97A">
      <w:start w:val="1"/>
      <w:numFmt w:val="japaneseCounting"/>
      <w:lvlText w:val="%1、"/>
      <w:lvlJc w:val="left"/>
      <w:pPr>
        <w:ind w:left="2760" w:hanging="720"/>
      </w:pPr>
      <w:rPr>
        <w:rFonts w:hint="default"/>
      </w:rPr>
    </w:lvl>
    <w:lvl w:ilvl="1" w:tplc="04090019" w:tentative="1">
      <w:start w:val="1"/>
      <w:numFmt w:val="lowerLetter"/>
      <w:lvlText w:val="%2)"/>
      <w:lvlJc w:val="left"/>
      <w:pPr>
        <w:ind w:left="2880" w:hanging="420"/>
      </w:pPr>
    </w:lvl>
    <w:lvl w:ilvl="2" w:tplc="0409001B" w:tentative="1">
      <w:start w:val="1"/>
      <w:numFmt w:val="lowerRoman"/>
      <w:lvlText w:val="%3."/>
      <w:lvlJc w:val="right"/>
      <w:pPr>
        <w:ind w:left="3300" w:hanging="420"/>
      </w:pPr>
    </w:lvl>
    <w:lvl w:ilvl="3" w:tplc="0409000F" w:tentative="1">
      <w:start w:val="1"/>
      <w:numFmt w:val="decimal"/>
      <w:lvlText w:val="%4."/>
      <w:lvlJc w:val="left"/>
      <w:pPr>
        <w:ind w:left="3720" w:hanging="420"/>
      </w:pPr>
    </w:lvl>
    <w:lvl w:ilvl="4" w:tplc="04090019" w:tentative="1">
      <w:start w:val="1"/>
      <w:numFmt w:val="lowerLetter"/>
      <w:lvlText w:val="%5)"/>
      <w:lvlJc w:val="left"/>
      <w:pPr>
        <w:ind w:left="4140" w:hanging="420"/>
      </w:pPr>
    </w:lvl>
    <w:lvl w:ilvl="5" w:tplc="0409001B" w:tentative="1">
      <w:start w:val="1"/>
      <w:numFmt w:val="lowerRoman"/>
      <w:lvlText w:val="%6."/>
      <w:lvlJc w:val="right"/>
      <w:pPr>
        <w:ind w:left="4560" w:hanging="420"/>
      </w:pPr>
    </w:lvl>
    <w:lvl w:ilvl="6" w:tplc="0409000F" w:tentative="1">
      <w:start w:val="1"/>
      <w:numFmt w:val="decimal"/>
      <w:lvlText w:val="%7."/>
      <w:lvlJc w:val="left"/>
      <w:pPr>
        <w:ind w:left="4980" w:hanging="420"/>
      </w:pPr>
    </w:lvl>
    <w:lvl w:ilvl="7" w:tplc="04090019" w:tentative="1">
      <w:start w:val="1"/>
      <w:numFmt w:val="lowerLetter"/>
      <w:lvlText w:val="%8)"/>
      <w:lvlJc w:val="left"/>
      <w:pPr>
        <w:ind w:left="5400" w:hanging="420"/>
      </w:pPr>
    </w:lvl>
    <w:lvl w:ilvl="8" w:tplc="0409001B" w:tentative="1">
      <w:start w:val="1"/>
      <w:numFmt w:val="lowerRoman"/>
      <w:lvlText w:val="%9."/>
      <w:lvlJc w:val="right"/>
      <w:pPr>
        <w:ind w:left="5820" w:hanging="420"/>
      </w:pPr>
    </w:lvl>
  </w:abstractNum>
  <w:abstractNum w:abstractNumId="9">
    <w:nsid w:val="4359AE2F"/>
    <w:multiLevelType w:val="singleLevel"/>
    <w:tmpl w:val="4359AE2F"/>
    <w:lvl w:ilvl="0">
      <w:start w:val="2"/>
      <w:numFmt w:val="chineseCounting"/>
      <w:suff w:val="nothing"/>
      <w:lvlText w:val="%1、"/>
      <w:lvlJc w:val="left"/>
      <w:rPr>
        <w:rFonts w:hint="eastAsia"/>
      </w:rPr>
    </w:lvl>
  </w:abstractNum>
  <w:abstractNum w:abstractNumId="10">
    <w:nsid w:val="6831627C"/>
    <w:multiLevelType w:val="hybridMultilevel"/>
    <w:tmpl w:val="F198EED6"/>
    <w:lvl w:ilvl="0" w:tplc="C7DCB5FC">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79AA"/>
    <w:rsid w:val="00001AE0"/>
    <w:rsid w:val="00011506"/>
    <w:rsid w:val="00064A3F"/>
    <w:rsid w:val="000F6A58"/>
    <w:rsid w:val="000F774F"/>
    <w:rsid w:val="00123B15"/>
    <w:rsid w:val="0018206C"/>
    <w:rsid w:val="001A3E58"/>
    <w:rsid w:val="001E1A31"/>
    <w:rsid w:val="001E3405"/>
    <w:rsid w:val="002A54CF"/>
    <w:rsid w:val="002A6A1B"/>
    <w:rsid w:val="003F01F5"/>
    <w:rsid w:val="0040045E"/>
    <w:rsid w:val="00495ECF"/>
    <w:rsid w:val="004A27B2"/>
    <w:rsid w:val="00503587"/>
    <w:rsid w:val="00561E1C"/>
    <w:rsid w:val="0058292C"/>
    <w:rsid w:val="005863EC"/>
    <w:rsid w:val="006318F6"/>
    <w:rsid w:val="006B23DA"/>
    <w:rsid w:val="00711ED0"/>
    <w:rsid w:val="00722D50"/>
    <w:rsid w:val="0074795D"/>
    <w:rsid w:val="007751BC"/>
    <w:rsid w:val="00855E32"/>
    <w:rsid w:val="00895188"/>
    <w:rsid w:val="008A415E"/>
    <w:rsid w:val="008D7FEC"/>
    <w:rsid w:val="00970AAA"/>
    <w:rsid w:val="009A6267"/>
    <w:rsid w:val="009C0F3F"/>
    <w:rsid w:val="009C7B30"/>
    <w:rsid w:val="00B91538"/>
    <w:rsid w:val="00BC79AA"/>
    <w:rsid w:val="00BD5A78"/>
    <w:rsid w:val="00C47727"/>
    <w:rsid w:val="00C5167F"/>
    <w:rsid w:val="00C812B9"/>
    <w:rsid w:val="00D10AA1"/>
    <w:rsid w:val="00DC7CEC"/>
    <w:rsid w:val="00DF63F8"/>
    <w:rsid w:val="00E129F1"/>
    <w:rsid w:val="00EA57AD"/>
    <w:rsid w:val="00EB1B65"/>
    <w:rsid w:val="00F64066"/>
    <w:rsid w:val="00F66FD3"/>
    <w:rsid w:val="00FA16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AA"/>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79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79AA"/>
    <w:rPr>
      <w:sz w:val="18"/>
      <w:szCs w:val="18"/>
    </w:rPr>
  </w:style>
  <w:style w:type="paragraph" w:styleId="a4">
    <w:name w:val="footer"/>
    <w:basedOn w:val="a"/>
    <w:link w:val="Char0"/>
    <w:uiPriority w:val="99"/>
    <w:semiHidden/>
    <w:unhideWhenUsed/>
    <w:rsid w:val="00BC79AA"/>
    <w:pPr>
      <w:tabs>
        <w:tab w:val="center" w:pos="4153"/>
        <w:tab w:val="right" w:pos="8306"/>
      </w:tabs>
      <w:snapToGrid w:val="0"/>
    </w:pPr>
    <w:rPr>
      <w:sz w:val="18"/>
      <w:szCs w:val="18"/>
    </w:rPr>
  </w:style>
  <w:style w:type="character" w:customStyle="1" w:styleId="Char0">
    <w:name w:val="页脚 Char"/>
    <w:basedOn w:val="a0"/>
    <w:link w:val="a4"/>
    <w:uiPriority w:val="99"/>
    <w:semiHidden/>
    <w:rsid w:val="00BC79AA"/>
    <w:rPr>
      <w:sz w:val="18"/>
      <w:szCs w:val="18"/>
    </w:rPr>
  </w:style>
  <w:style w:type="table" w:styleId="a5">
    <w:name w:val="Table Grid"/>
    <w:basedOn w:val="a1"/>
    <w:uiPriority w:val="59"/>
    <w:rsid w:val="00711ED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6">
    <w:name w:val="Date"/>
    <w:basedOn w:val="a"/>
    <w:next w:val="a"/>
    <w:link w:val="Char1"/>
    <w:uiPriority w:val="99"/>
    <w:semiHidden/>
    <w:unhideWhenUsed/>
    <w:rsid w:val="00711ED0"/>
    <w:pPr>
      <w:ind w:leftChars="2500" w:left="100"/>
    </w:pPr>
  </w:style>
  <w:style w:type="character" w:customStyle="1" w:styleId="Char1">
    <w:name w:val="日期 Char"/>
    <w:basedOn w:val="a0"/>
    <w:link w:val="a6"/>
    <w:uiPriority w:val="99"/>
    <w:semiHidden/>
    <w:rsid w:val="00711ED0"/>
    <w:rPr>
      <w:rFonts w:ascii="Times New Roman" w:eastAsia="宋体" w:hAnsi="Times New Roman" w:cs="Times New Roman"/>
      <w:kern w:val="0"/>
      <w:sz w:val="20"/>
      <w:szCs w:val="20"/>
    </w:rPr>
  </w:style>
  <w:style w:type="paragraph" w:styleId="a7">
    <w:name w:val="Balloon Text"/>
    <w:basedOn w:val="a"/>
    <w:link w:val="Char2"/>
    <w:uiPriority w:val="99"/>
    <w:semiHidden/>
    <w:unhideWhenUsed/>
    <w:rsid w:val="00C47727"/>
    <w:rPr>
      <w:sz w:val="18"/>
      <w:szCs w:val="18"/>
    </w:rPr>
  </w:style>
  <w:style w:type="character" w:customStyle="1" w:styleId="Char2">
    <w:name w:val="批注框文本 Char"/>
    <w:basedOn w:val="a0"/>
    <w:link w:val="a7"/>
    <w:uiPriority w:val="99"/>
    <w:semiHidden/>
    <w:rsid w:val="00C47727"/>
    <w:rPr>
      <w:rFonts w:ascii="Times New Roman" w:eastAsia="宋体" w:hAnsi="Times New Roman" w:cs="Times New Roman"/>
      <w:kern w:val="0"/>
      <w:sz w:val="18"/>
      <w:szCs w:val="18"/>
    </w:rPr>
  </w:style>
  <w:style w:type="paragraph" w:styleId="a8">
    <w:name w:val="List Paragraph"/>
    <w:basedOn w:val="a"/>
    <w:uiPriority w:val="34"/>
    <w:qFormat/>
    <w:rsid w:val="0001150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4.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20132;&#35686;&#38431;\&#21335;&#23467;&#24066;&#20844;&#23433;&#23616;&#20132;&#36890;&#35686;&#23519;&#22823;&#38431;.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I:\&#20132;&#35686;&#38431;\&#21335;&#23467;&#24066;&#20844;&#23433;&#23616;&#20132;&#36890;&#35686;&#23519;&#22823;&#3843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20132;&#35686;&#38431;\&#21335;&#23467;&#24066;&#20844;&#23433;&#23616;&#20132;&#36890;&#35686;&#23519;&#22823;&#38431;.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I:\&#20132;&#35686;&#38431;\&#21335;&#23467;&#24066;&#20844;&#23433;&#23616;&#20132;&#36890;&#35686;&#23519;&#22823;&#3843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manualLayout>
          <c:layoutTarget val="inner"/>
          <c:xMode val="edge"/>
          <c:yMode val="edge"/>
          <c:x val="2.2443144937258136E-3"/>
          <c:y val="6.0862620690162346E-4"/>
          <c:w val="0.70837642169728787"/>
          <c:h val="0.75474518810148838"/>
        </c:manualLayout>
      </c:layout>
      <c:pie3DChart>
        <c:varyColors val="1"/>
        <c:ser>
          <c:idx val="0"/>
          <c:order val="0"/>
          <c:tx>
            <c:strRef>
              <c:f>Sheet1!$D$17</c:f>
              <c:strCache>
                <c:ptCount val="1"/>
              </c:strCache>
            </c:strRef>
          </c:tx>
          <c:explosion val="47"/>
          <c:dLbls>
            <c:dLbl>
              <c:idx val="0"/>
              <c:layout>
                <c:manualLayout>
                  <c:x val="-0.13682819335083121"/>
                  <c:y val="3.5062700495771391E-2"/>
                </c:manualLayout>
              </c:layout>
              <c:tx>
                <c:rich>
                  <a:bodyPr/>
                  <a:lstStyle/>
                  <a:p>
                    <a:r>
                      <a:rPr lang="en-US" altLang="en-US"/>
                      <a:t>100</a:t>
                    </a:r>
                    <a:r>
                      <a:rPr lang="en-US" altLang="zh-CN"/>
                      <a:t>%</a:t>
                    </a:r>
                    <a:endParaRPr lang="en-US" altLang="en-US"/>
                  </a:p>
                </c:rich>
              </c:tx>
              <c:showVal val="1"/>
            </c:dLbl>
            <c:showVal val="1"/>
            <c:showLeaderLines val="1"/>
          </c:dLbls>
          <c:cat>
            <c:strRef>
              <c:f>Sheet1!$E$16</c:f>
              <c:strCache>
                <c:ptCount val="1"/>
                <c:pt idx="0">
                  <c:v>财政拨款收入</c:v>
                </c:pt>
              </c:strCache>
            </c:strRef>
          </c:cat>
          <c:val>
            <c:numRef>
              <c:f>Sheet1!$E$17</c:f>
              <c:numCache>
                <c:formatCode>General</c:formatCode>
                <c:ptCount val="1"/>
                <c:pt idx="0">
                  <c:v>1533.04</c:v>
                </c:pt>
              </c:numCache>
            </c:numRef>
          </c:val>
        </c:ser>
      </c:pie3DChart>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25345722830953277"/>
          <c:y val="4.5708442853043202E-3"/>
          <c:w val="0.4667535146910855"/>
          <c:h val="0.7687970031986413"/>
        </c:manualLayout>
      </c:layout>
      <c:pieChart>
        <c:varyColors val="1"/>
        <c:ser>
          <c:idx val="0"/>
          <c:order val="0"/>
          <c:explosion val="25"/>
          <c:dLbls>
            <c:showVal val="1"/>
            <c:showCatName val="1"/>
            <c:showLeaderLines val="1"/>
          </c:dLbls>
          <c:cat>
            <c:strRef>
              <c:f>Sheet1!$H$55:$I$55</c:f>
              <c:strCache>
                <c:ptCount val="2"/>
                <c:pt idx="0">
                  <c:v>项目支出</c:v>
                </c:pt>
                <c:pt idx="1">
                  <c:v>基本支出</c:v>
                </c:pt>
              </c:strCache>
            </c:strRef>
          </c:cat>
          <c:val>
            <c:numRef>
              <c:f>Sheet1!$H$56:$I$56</c:f>
              <c:numCache>
                <c:formatCode>0.00%</c:formatCode>
                <c:ptCount val="2"/>
                <c:pt idx="0">
                  <c:v>0.64559706030084363</c:v>
                </c:pt>
                <c:pt idx="1">
                  <c:v>0.35439633066328285</c:v>
                </c:pt>
              </c:numCache>
            </c:numRef>
          </c:val>
        </c:ser>
        <c:firstSliceAng val="0"/>
      </c:pieChart>
    </c:plotArea>
    <c:legend>
      <c:legendPos val="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9.0451366458445467E-2"/>
          <c:y val="3.5127382198264716E-2"/>
          <c:w val="0.59693967792303559"/>
          <c:h val="0.74454893752609053"/>
        </c:manualLayout>
      </c:layout>
      <c:barChart>
        <c:barDir val="col"/>
        <c:grouping val="clustered"/>
        <c:ser>
          <c:idx val="0"/>
          <c:order val="0"/>
          <c:tx>
            <c:strRef>
              <c:f>Sheet1!$D$79</c:f>
              <c:strCache>
                <c:ptCount val="1"/>
                <c:pt idx="0">
                  <c:v>年初预算数               </c:v>
                </c:pt>
              </c:strCache>
            </c:strRef>
          </c:tx>
          <c:dLbls>
            <c:showVal val="1"/>
          </c:dLbls>
          <c:cat>
            <c:strRef>
              <c:f>Sheet1!$E$78:$F$78</c:f>
              <c:strCache>
                <c:ptCount val="2"/>
                <c:pt idx="0">
                  <c:v>财政拨款收入</c:v>
                </c:pt>
                <c:pt idx="1">
                  <c:v>财政拨款支出</c:v>
                </c:pt>
              </c:strCache>
            </c:strRef>
          </c:cat>
          <c:val>
            <c:numRef>
              <c:f>Sheet1!$E$79:$F$79</c:f>
              <c:numCache>
                <c:formatCode>General</c:formatCode>
                <c:ptCount val="2"/>
                <c:pt idx="0">
                  <c:v>2070.1799999999998</c:v>
                </c:pt>
                <c:pt idx="1">
                  <c:v>2070.1799999999998</c:v>
                </c:pt>
              </c:numCache>
            </c:numRef>
          </c:val>
        </c:ser>
        <c:ser>
          <c:idx val="1"/>
          <c:order val="1"/>
          <c:tx>
            <c:strRef>
              <c:f>Sheet1!$D$80</c:f>
              <c:strCache>
                <c:ptCount val="1"/>
                <c:pt idx="0">
                  <c:v>决算数          </c:v>
                </c:pt>
              </c:strCache>
            </c:strRef>
          </c:tx>
          <c:dLbls>
            <c:showVal val="1"/>
          </c:dLbls>
          <c:cat>
            <c:strRef>
              <c:f>Sheet1!$E$78:$F$78</c:f>
              <c:strCache>
                <c:ptCount val="2"/>
                <c:pt idx="0">
                  <c:v>财政拨款收入</c:v>
                </c:pt>
                <c:pt idx="1">
                  <c:v>财政拨款支出</c:v>
                </c:pt>
              </c:strCache>
            </c:strRef>
          </c:cat>
          <c:val>
            <c:numRef>
              <c:f>Sheet1!$E$80:$F$80</c:f>
              <c:numCache>
                <c:formatCode>General</c:formatCode>
                <c:ptCount val="2"/>
                <c:pt idx="0">
                  <c:v>1533.04</c:v>
                </c:pt>
                <c:pt idx="1">
                  <c:v>1513.08</c:v>
                </c:pt>
              </c:numCache>
            </c:numRef>
          </c:val>
        </c:ser>
        <c:axId val="48689920"/>
        <c:axId val="48691456"/>
      </c:barChart>
      <c:catAx>
        <c:axId val="48689920"/>
        <c:scaling>
          <c:orientation val="minMax"/>
        </c:scaling>
        <c:axPos val="b"/>
        <c:tickLblPos val="nextTo"/>
        <c:crossAx val="48691456"/>
        <c:crosses val="autoZero"/>
        <c:auto val="1"/>
        <c:lblAlgn val="ctr"/>
        <c:lblOffset val="100"/>
      </c:catAx>
      <c:valAx>
        <c:axId val="48691456"/>
        <c:scaling>
          <c:orientation val="minMax"/>
        </c:scaling>
        <c:axPos val="l"/>
        <c:majorGridlines/>
        <c:numFmt formatCode="General" sourceLinked="1"/>
        <c:tickLblPos val="nextTo"/>
        <c:crossAx val="4868992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Pt>
            <c:idx val="0"/>
            <c:explosion val="25"/>
          </c:dPt>
          <c:dLbls>
            <c:showVal val="1"/>
            <c:showLeaderLines val="1"/>
          </c:dLbls>
          <c:cat>
            <c:strRef>
              <c:f>Sheet1!$D$90:$E$90</c:f>
              <c:strCache>
                <c:ptCount val="2"/>
                <c:pt idx="0">
                  <c:v>公共安全支出</c:v>
                </c:pt>
                <c:pt idx="1">
                  <c:v>城乡社区支出</c:v>
                </c:pt>
              </c:strCache>
            </c:strRef>
          </c:cat>
          <c:val>
            <c:numRef>
              <c:f>Sheet1!$D$91:$E$91</c:f>
              <c:numCache>
                <c:formatCode>0.00%</c:formatCode>
                <c:ptCount val="2"/>
                <c:pt idx="0">
                  <c:v>0.67969307637402065</c:v>
                </c:pt>
                <c:pt idx="1">
                  <c:v>0.32030692362598218</c:v>
                </c:pt>
              </c:numCache>
            </c:numRef>
          </c:val>
        </c:ser>
        <c:firstSliceAng val="0"/>
      </c:pieChart>
    </c:plotArea>
    <c:legend>
      <c:legendPos val="r"/>
    </c:legend>
    <c:plotVisOnly val="1"/>
  </c:chart>
  <c:externalData r:id="rId1"/>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12.png"/></Relationships>
</file>

<file path=word/drawings/drawing1.xml><?xml version="1.0" encoding="utf-8"?>
<c:userShapes xmlns:c="http://schemas.openxmlformats.org/drawingml/2006/chart">
  <cdr:relSizeAnchor xmlns:cdr="http://schemas.openxmlformats.org/drawingml/2006/chartDrawing">
    <cdr:from>
      <cdr:x>0.37137</cdr:x>
      <cdr:y>0.88918</cdr:y>
    </cdr:from>
    <cdr:to>
      <cdr:x>0.70213</cdr:x>
      <cdr:y>0.95251</cdr:y>
    </cdr:to>
    <cdr:sp macro="" textlink="">
      <cdr:nvSpPr>
        <cdr:cNvPr id="2" name="TextBox 1"/>
        <cdr:cNvSpPr txBox="1"/>
      </cdr:nvSpPr>
      <cdr:spPr>
        <a:xfrm xmlns:a="http://schemas.openxmlformats.org/drawingml/2006/main">
          <a:off x="1828801" y="3209926"/>
          <a:ext cx="1628775"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0.35397</cdr:x>
      <cdr:y>0.86544</cdr:y>
    </cdr:from>
    <cdr:to>
      <cdr:x>0.72534</cdr:x>
      <cdr:y>0.94987</cdr:y>
    </cdr:to>
    <cdr:sp macro="" textlink="">
      <cdr:nvSpPr>
        <cdr:cNvPr id="3" name="TextBox 2"/>
        <cdr:cNvSpPr txBox="1"/>
      </cdr:nvSpPr>
      <cdr:spPr>
        <a:xfrm xmlns:a="http://schemas.openxmlformats.org/drawingml/2006/main">
          <a:off x="1743076" y="3124201"/>
          <a:ext cx="1828800"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zh-CN" altLang="en-US" sz="1100"/>
            <a:t>图</a:t>
          </a:r>
          <a:r>
            <a:rPr lang="en-US" altLang="zh-CN" sz="1100"/>
            <a:t>1</a:t>
          </a:r>
          <a:r>
            <a:rPr lang="zh-CN" altLang="en-US" sz="1100"/>
            <a:t>：收入构成情况</a:t>
          </a:r>
        </a:p>
      </cdr:txBody>
    </cdr:sp>
  </cdr:relSizeAnchor>
</c:userShapes>
</file>

<file path=word/drawings/drawing2.xml><?xml version="1.0" encoding="utf-8"?>
<c:userShapes xmlns:c="http://schemas.openxmlformats.org/drawingml/2006/chart">
  <cdr:relSizeAnchor xmlns:cdr="http://schemas.openxmlformats.org/drawingml/2006/chartDrawing">
    <cdr:from>
      <cdr:x>0.09452</cdr:x>
      <cdr:y>0.75</cdr:y>
    </cdr:from>
    <cdr:to>
      <cdr:x>0.48579</cdr:x>
      <cdr:y>0.96377</cdr:y>
    </cdr:to>
    <cdr:sp macro="" textlink="">
      <cdr:nvSpPr>
        <cdr:cNvPr id="2" name="TextBox 1"/>
        <cdr:cNvSpPr txBox="1"/>
      </cdr:nvSpPr>
      <cdr:spPr>
        <a:xfrm xmlns:a="http://schemas.openxmlformats.org/drawingml/2006/main">
          <a:off x="409575" y="1971675"/>
          <a:ext cx="1695450" cy="561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0.06375</cdr:x>
      <cdr:y>0.76087</cdr:y>
    </cdr:from>
    <cdr:to>
      <cdr:x>0.43518</cdr:x>
      <cdr:y>0.92389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76225" y="2000250"/>
          <a:ext cx="1609524" cy="428571"/>
        </a:xfrm>
        <a:prstGeom xmlns:a="http://schemas.openxmlformats.org/drawingml/2006/main" prst="rect">
          <a:avLst/>
        </a:prstGeom>
        <a:ln xmlns:a="http://schemas.openxmlformats.org/drawingml/2006/main" w="0">
          <a:solidFill>
            <a:schemeClr val="tx1"/>
          </a:solidFill>
        </a:ln>
      </cdr:spPr>
    </cdr:pic>
  </cdr:relSizeAnchor>
</c:userShapes>
</file>

<file path=word/drawings/drawing3.xml><?xml version="1.0" encoding="utf-8"?>
<c:userShapes xmlns:c="http://schemas.openxmlformats.org/drawingml/2006/chart">
  <cdr:relSizeAnchor xmlns:cdr="http://schemas.openxmlformats.org/drawingml/2006/chartDrawing">
    <cdr:from>
      <cdr:x>0.52083</cdr:x>
      <cdr:y>0.78819</cdr:y>
    </cdr:from>
    <cdr:to>
      <cdr:x>0.9625</cdr:x>
      <cdr:y>0.94792</cdr:y>
    </cdr:to>
    <cdr:sp macro="" textlink="">
      <cdr:nvSpPr>
        <cdr:cNvPr id="2" name="TextBox 1"/>
        <cdr:cNvSpPr txBox="1"/>
      </cdr:nvSpPr>
      <cdr:spPr>
        <a:xfrm xmlns:a="http://schemas.openxmlformats.org/drawingml/2006/main">
          <a:off x="2381251" y="2162175"/>
          <a:ext cx="2019300" cy="4381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zh-CN" altLang="en-US" sz="1100"/>
            <a:t>图</a:t>
          </a:r>
          <a:r>
            <a:rPr lang="en-US" altLang="zh-CN" sz="1100"/>
            <a:t>5</a:t>
          </a:r>
          <a:r>
            <a:rPr lang="zh-CN" altLang="en-US" sz="1100"/>
            <a:t>：财政拨款支出决算结构（按功能分类）</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8DA7-8B3F-4DEE-92F0-D1C5B4B9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34</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53</cp:revision>
  <cp:lastPrinted>2019-10-22T02:47:00Z</cp:lastPrinted>
  <dcterms:created xsi:type="dcterms:W3CDTF">2019-10-22T00:53:00Z</dcterms:created>
  <dcterms:modified xsi:type="dcterms:W3CDTF">2019-10-22T02:57:00Z</dcterms:modified>
</cp:coreProperties>
</file>