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0" w:rsidRDefault="00B10E40">
      <w:pPr>
        <w:spacing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</w:p>
    <w:p w:rsidR="00B10E40" w:rsidRDefault="00B10E40">
      <w:pPr>
        <w:spacing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</w:p>
    <w:p w:rsidR="00B10E40" w:rsidRDefault="00EE45CA">
      <w:pPr>
        <w:spacing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  <w:t>2017</w:t>
      </w: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年度部门决算</w:t>
      </w:r>
    </w:p>
    <w:p w:rsidR="00B10E40" w:rsidRDefault="00B10E40">
      <w:pPr>
        <w:widowControl/>
        <w:spacing w:line="580" w:lineRule="exact"/>
        <w:ind w:firstLineChars="800" w:firstLine="3520"/>
        <w:jc w:val="both"/>
        <w:rPr>
          <w:rFonts w:ascii="楷体_GB2312" w:eastAsia="楷体_GB2312" w:hAnsi="黑体"/>
          <w:sz w:val="44"/>
          <w:szCs w:val="44"/>
          <w:lang w:eastAsia="zh-CN"/>
        </w:rPr>
      </w:pPr>
    </w:p>
    <w:p w:rsidR="00B10E40" w:rsidRDefault="00EE45CA">
      <w:pPr>
        <w:widowControl/>
        <w:spacing w:line="580" w:lineRule="exact"/>
        <w:ind w:firstLineChars="700" w:firstLine="3080"/>
        <w:jc w:val="both"/>
        <w:rPr>
          <w:rFonts w:ascii="楷体_GB2312" w:eastAsia="楷体_GB2312" w:hAnsi="黑体"/>
          <w:sz w:val="44"/>
          <w:szCs w:val="44"/>
          <w:lang w:eastAsia="zh-CN"/>
        </w:rPr>
      </w:pPr>
      <w:r>
        <w:rPr>
          <w:rFonts w:ascii="楷体_GB2312" w:eastAsia="楷体_GB2312" w:hAnsi="黑体" w:hint="eastAsia"/>
          <w:sz w:val="44"/>
          <w:szCs w:val="44"/>
          <w:lang w:eastAsia="zh-CN"/>
        </w:rPr>
        <w:t>南宫市卫生学校</w:t>
      </w:r>
    </w:p>
    <w:p w:rsidR="00B10E40" w:rsidRDefault="00B10E40">
      <w:pPr>
        <w:widowControl/>
        <w:spacing w:line="580" w:lineRule="exact"/>
        <w:jc w:val="both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B10E40" w:rsidRDefault="00EE45CA">
      <w:pPr>
        <w:widowControl/>
        <w:spacing w:line="580" w:lineRule="exact"/>
        <w:jc w:val="center"/>
        <w:rPr>
          <w:rFonts w:ascii="楷体_GB2312" w:eastAsia="楷体_GB2312" w:hAnsi="黑体"/>
          <w:sz w:val="44"/>
          <w:szCs w:val="44"/>
          <w:lang w:eastAsia="zh-CN"/>
        </w:rPr>
      </w:pPr>
      <w:r>
        <w:rPr>
          <w:rFonts w:ascii="楷体_GB2312" w:eastAsia="楷体_GB2312" w:hAnsi="黑体" w:hint="eastAsia"/>
          <w:sz w:val="44"/>
          <w:szCs w:val="44"/>
          <w:lang w:eastAsia="zh-CN"/>
        </w:rPr>
        <w:t>南宫市卫生学校编制</w:t>
      </w:r>
    </w:p>
    <w:p w:rsidR="00B10E40" w:rsidRDefault="00EE45CA">
      <w:pPr>
        <w:spacing w:line="240" w:lineRule="auto"/>
        <w:ind w:left="2147" w:right="2126"/>
        <w:jc w:val="center"/>
        <w:rPr>
          <w:rFonts w:ascii="楷体_GB2312" w:eastAsia="楷体_GB2312" w:hAnsi="黑体"/>
          <w:sz w:val="36"/>
          <w:szCs w:val="36"/>
          <w:lang w:eastAsia="zh-CN"/>
        </w:rPr>
      </w:pPr>
      <w:r>
        <w:rPr>
          <w:rFonts w:ascii="楷体_GB2312" w:eastAsia="楷体_GB2312" w:hAnsi="黑体"/>
          <w:sz w:val="36"/>
          <w:szCs w:val="36"/>
          <w:lang w:eastAsia="zh-CN"/>
        </w:rPr>
        <w:t>2018</w:t>
      </w:r>
      <w:r>
        <w:rPr>
          <w:rFonts w:ascii="楷体_GB2312" w:eastAsia="楷体_GB2312" w:hAnsi="黑体" w:hint="eastAsia"/>
          <w:sz w:val="36"/>
          <w:szCs w:val="36"/>
          <w:lang w:eastAsia="zh-CN"/>
        </w:rPr>
        <w:t>年</w:t>
      </w:r>
      <w:r>
        <w:rPr>
          <w:rFonts w:ascii="楷体_GB2312" w:eastAsia="楷体_GB2312" w:hAnsi="黑体"/>
          <w:sz w:val="36"/>
          <w:szCs w:val="36"/>
          <w:lang w:eastAsia="zh-CN"/>
        </w:rPr>
        <w:t>10</w:t>
      </w:r>
      <w:r>
        <w:rPr>
          <w:rFonts w:ascii="楷体_GB2312" w:eastAsia="楷体_GB2312" w:hAnsi="黑体" w:hint="eastAsia"/>
          <w:sz w:val="36"/>
          <w:szCs w:val="36"/>
          <w:lang w:eastAsia="zh-CN"/>
        </w:rPr>
        <w:t>月</w:t>
      </w:r>
    </w:p>
    <w:p w:rsidR="00B10E40" w:rsidRDefault="00B10E40">
      <w:pPr>
        <w:widowControl/>
        <w:spacing w:line="580" w:lineRule="exact"/>
        <w:jc w:val="center"/>
        <w:rPr>
          <w:rFonts w:eastAsia="方正小标宋_GBK"/>
          <w:sz w:val="44"/>
          <w:szCs w:val="44"/>
          <w:lang w:eastAsia="zh-CN"/>
        </w:rPr>
      </w:pPr>
    </w:p>
    <w:p w:rsidR="00B10E40" w:rsidRDefault="00B10E40">
      <w:pPr>
        <w:widowControl/>
        <w:spacing w:line="580" w:lineRule="exact"/>
        <w:jc w:val="center"/>
        <w:rPr>
          <w:rFonts w:eastAsia="方正小标宋_GBK"/>
          <w:sz w:val="44"/>
          <w:szCs w:val="44"/>
          <w:lang w:eastAsia="zh-CN"/>
        </w:rPr>
      </w:pPr>
    </w:p>
    <w:p w:rsidR="00B10E40" w:rsidRDefault="00EE45CA">
      <w:pPr>
        <w:widowControl/>
        <w:spacing w:line="580" w:lineRule="exact"/>
        <w:jc w:val="center"/>
        <w:rPr>
          <w:rFonts w:eastAsia="方正小标宋_GBK"/>
          <w:b/>
          <w:bCs/>
          <w:sz w:val="44"/>
          <w:szCs w:val="44"/>
          <w:lang w:eastAsia="zh-CN"/>
        </w:rPr>
      </w:pPr>
      <w:r>
        <w:rPr>
          <w:rFonts w:eastAsia="方正小标宋_GBK" w:hint="eastAsia"/>
          <w:b/>
          <w:bCs/>
          <w:sz w:val="44"/>
          <w:szCs w:val="44"/>
          <w:lang w:eastAsia="zh-CN"/>
        </w:rPr>
        <w:lastRenderedPageBreak/>
        <w:t>部门决算公开目录</w:t>
      </w:r>
    </w:p>
    <w:p w:rsidR="00B10E40" w:rsidRDefault="00EE45CA">
      <w:pPr>
        <w:widowControl/>
        <w:spacing w:line="580" w:lineRule="exact"/>
        <w:rPr>
          <w:rFonts w:ascii="楷体_GB2312" w:eastAsia="楷体_GB2312" w:hAnsi="黑体"/>
          <w:b/>
          <w:bCs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第一部分</w:t>
      </w:r>
      <w:r>
        <w:rPr>
          <w:rFonts w:eastAsia="黑体"/>
          <w:sz w:val="32"/>
          <w:szCs w:val="32"/>
          <w:lang w:eastAsia="zh-CN"/>
        </w:rPr>
        <w:t xml:space="preserve">   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南宫市卫生学校概况</w:t>
      </w:r>
    </w:p>
    <w:p w:rsidR="00B10E40" w:rsidRDefault="00EE45CA">
      <w:pPr>
        <w:widowControl/>
        <w:spacing w:line="580" w:lineRule="exact"/>
        <w:ind w:firstLineChars="177" w:firstLine="566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一、部门职责</w:t>
      </w:r>
    </w:p>
    <w:p w:rsidR="00B10E40" w:rsidRDefault="00EE45CA">
      <w:pPr>
        <w:widowControl/>
        <w:spacing w:line="580" w:lineRule="exact"/>
        <w:ind w:firstLineChars="177" w:firstLine="566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二、部门决算单位构成</w:t>
      </w:r>
    </w:p>
    <w:p w:rsidR="00B10E40" w:rsidRDefault="00EE45CA">
      <w:pPr>
        <w:widowControl/>
        <w:spacing w:line="580" w:lineRule="exact"/>
        <w:rPr>
          <w:rFonts w:ascii="楷体_GB2312" w:eastAsia="楷体_GB2312" w:hAnsi="黑体"/>
          <w:b/>
          <w:bCs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第二部分</w:t>
      </w:r>
      <w:r>
        <w:rPr>
          <w:rFonts w:eastAsia="黑体"/>
          <w:sz w:val="32"/>
          <w:szCs w:val="32"/>
          <w:lang w:eastAsia="zh-CN"/>
        </w:rPr>
        <w:t xml:space="preserve">  </w:t>
      </w:r>
      <w:r>
        <w:rPr>
          <w:rFonts w:eastAsia="黑体"/>
          <w:b/>
          <w:bCs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南宫市卫生学校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2017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年度部门决算报表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一、收入支出决算总表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二、收入决算表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三、支出决算表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四、财政拨款收入支出决算总表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五、一般公共预算财政拨款收入支出决算表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六、一般公共预算财政拨款基本支出决算经济分类表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七、政府性基金预算财政拨款收入支出决算表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八、国有资本经营预算财政拨款收入支出决算表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九、</w:t>
      </w:r>
      <w:r>
        <w:rPr>
          <w:rFonts w:eastAsia="仿宋_GB2312"/>
          <w:sz w:val="32"/>
          <w:szCs w:val="32"/>
          <w:lang w:eastAsia="zh-CN"/>
        </w:rPr>
        <w:t>“</w:t>
      </w:r>
      <w:r>
        <w:rPr>
          <w:rFonts w:eastAsia="仿宋_GB2312" w:hint="eastAsia"/>
          <w:sz w:val="32"/>
          <w:szCs w:val="32"/>
          <w:lang w:eastAsia="zh-CN"/>
        </w:rPr>
        <w:t>三公</w:t>
      </w:r>
      <w:r>
        <w:rPr>
          <w:rFonts w:eastAsia="仿宋_GB2312"/>
          <w:sz w:val="32"/>
          <w:szCs w:val="32"/>
          <w:lang w:eastAsia="zh-CN"/>
        </w:rPr>
        <w:t>”</w:t>
      </w:r>
      <w:r>
        <w:rPr>
          <w:rFonts w:eastAsia="仿宋_GB2312" w:hint="eastAsia"/>
          <w:sz w:val="32"/>
          <w:szCs w:val="32"/>
          <w:lang w:eastAsia="zh-CN"/>
        </w:rPr>
        <w:t>经费等相关信息统计表</w:t>
      </w:r>
    </w:p>
    <w:p w:rsidR="00B10E40" w:rsidRDefault="00EE45CA">
      <w:pPr>
        <w:widowControl/>
        <w:spacing w:line="580" w:lineRule="exact"/>
        <w:ind w:leftChars="67" w:left="147" w:firstLineChars="132" w:firstLine="422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十、政府采购情况表</w:t>
      </w:r>
    </w:p>
    <w:p w:rsidR="00B10E40" w:rsidRDefault="00EE45CA">
      <w:pPr>
        <w:widowControl/>
        <w:spacing w:line="580" w:lineRule="exact"/>
        <w:rPr>
          <w:rFonts w:ascii="楷体_GB2312" w:eastAsia="楷体_GB2312" w:hAnsi="黑体"/>
          <w:b/>
          <w:bCs/>
          <w:sz w:val="32"/>
          <w:szCs w:val="32"/>
          <w:lang w:eastAsia="zh-CN"/>
        </w:rPr>
      </w:pPr>
      <w:r>
        <w:rPr>
          <w:rFonts w:eastAsia="黑体" w:hint="eastAsia"/>
          <w:sz w:val="32"/>
          <w:szCs w:val="32"/>
          <w:lang w:eastAsia="zh-CN"/>
        </w:rPr>
        <w:t>第三部分</w:t>
      </w:r>
      <w:r>
        <w:rPr>
          <w:rFonts w:eastAsia="黑体"/>
          <w:sz w:val="32"/>
          <w:szCs w:val="32"/>
          <w:lang w:eastAsia="zh-CN"/>
        </w:rPr>
        <w:t xml:space="preserve"> </w:t>
      </w:r>
      <w:r>
        <w:rPr>
          <w:rFonts w:eastAsia="黑体"/>
          <w:b/>
          <w:bCs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南宫市卫生学校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2017</w:t>
      </w:r>
      <w:r>
        <w:rPr>
          <w:rFonts w:ascii="楷体_GB2312" w:eastAsia="楷体_GB2312" w:hAnsi="黑体" w:hint="eastAsia"/>
          <w:b/>
          <w:bCs/>
          <w:sz w:val="32"/>
          <w:szCs w:val="32"/>
          <w:lang w:eastAsia="zh-CN"/>
        </w:rPr>
        <w:t>年部门决算情况说明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一、收入支出决算总体情况说明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二、收入决算情况说明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三、支出决算情况说明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lastRenderedPageBreak/>
        <w:t>四、财政拨款收入支出决算总体情况说明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五、</w:t>
      </w:r>
      <w:r>
        <w:rPr>
          <w:rFonts w:eastAsia="仿宋_GB2312"/>
          <w:sz w:val="32"/>
          <w:szCs w:val="32"/>
          <w:lang w:eastAsia="zh-CN"/>
        </w:rPr>
        <w:t>“</w:t>
      </w:r>
      <w:r>
        <w:rPr>
          <w:rFonts w:eastAsia="仿宋_GB2312" w:hint="eastAsia"/>
          <w:sz w:val="32"/>
          <w:szCs w:val="32"/>
          <w:lang w:eastAsia="zh-CN"/>
        </w:rPr>
        <w:t>三公</w:t>
      </w:r>
      <w:r>
        <w:rPr>
          <w:rFonts w:eastAsia="仿宋_GB2312"/>
          <w:sz w:val="32"/>
          <w:szCs w:val="32"/>
          <w:lang w:eastAsia="zh-CN"/>
        </w:rPr>
        <w:t>”</w:t>
      </w:r>
      <w:r>
        <w:rPr>
          <w:rFonts w:eastAsia="仿宋_GB2312" w:hint="eastAsia"/>
          <w:sz w:val="32"/>
          <w:szCs w:val="32"/>
          <w:lang w:eastAsia="zh-CN"/>
        </w:rPr>
        <w:t>经费支出决算情况说明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六、预算绩效管理工作开展情况说明</w:t>
      </w:r>
    </w:p>
    <w:p w:rsidR="00B10E40" w:rsidRDefault="00EE45CA">
      <w:pPr>
        <w:widowControl/>
        <w:spacing w:line="580" w:lineRule="exact"/>
        <w:ind w:left="640" w:firstLineChars="21" w:firstLine="67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七、其他重要事项的说明</w:t>
      </w:r>
    </w:p>
    <w:p w:rsidR="00B10E40" w:rsidRDefault="00EE45CA" w:rsidP="00EE45CA">
      <w:pPr>
        <w:widowControl/>
        <w:spacing w:line="580" w:lineRule="exact"/>
        <w:ind w:left="640" w:firstLineChars="154" w:firstLine="493"/>
        <w:rPr>
          <w:rFonts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eastAsia="仿宋_GB2312"/>
          <w:sz w:val="32"/>
          <w:szCs w:val="32"/>
          <w:lang w:eastAsia="zh-CN"/>
        </w:rPr>
        <w:t>1.</w:t>
      </w:r>
      <w:r>
        <w:rPr>
          <w:rFonts w:eastAsia="仿宋_GB2312" w:hint="eastAsia"/>
          <w:sz w:val="32"/>
          <w:szCs w:val="32"/>
          <w:lang w:eastAsia="zh-CN"/>
        </w:rPr>
        <w:t>机关运行经费情况</w:t>
      </w:r>
    </w:p>
    <w:p w:rsidR="00B10E40" w:rsidRDefault="00EE45CA" w:rsidP="00EE45CA">
      <w:pPr>
        <w:widowControl/>
        <w:spacing w:line="580" w:lineRule="exact"/>
        <w:ind w:left="640" w:firstLineChars="154" w:firstLine="493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2.</w:t>
      </w:r>
      <w:r>
        <w:rPr>
          <w:rFonts w:eastAsia="仿宋_GB2312" w:hint="eastAsia"/>
          <w:sz w:val="32"/>
          <w:szCs w:val="32"/>
          <w:lang w:eastAsia="zh-CN"/>
        </w:rPr>
        <w:t>政府采购情况</w:t>
      </w:r>
    </w:p>
    <w:p w:rsidR="00B10E40" w:rsidRDefault="00EE45CA" w:rsidP="00EE45CA">
      <w:pPr>
        <w:widowControl/>
        <w:spacing w:line="580" w:lineRule="exact"/>
        <w:ind w:left="640" w:firstLineChars="154" w:firstLine="493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3.</w:t>
      </w:r>
      <w:r>
        <w:rPr>
          <w:rFonts w:eastAsia="仿宋_GB2312" w:hint="eastAsia"/>
          <w:sz w:val="32"/>
          <w:szCs w:val="32"/>
          <w:lang w:eastAsia="zh-CN"/>
        </w:rPr>
        <w:t>国有资产占用情况</w:t>
      </w:r>
    </w:p>
    <w:p w:rsidR="00B10E40" w:rsidRDefault="00EE45CA" w:rsidP="00EE45CA">
      <w:pPr>
        <w:widowControl/>
        <w:spacing w:line="580" w:lineRule="exact"/>
        <w:ind w:left="640" w:firstLineChars="154" w:firstLine="493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4.</w:t>
      </w:r>
      <w:r>
        <w:rPr>
          <w:rFonts w:eastAsia="仿宋_GB2312" w:hint="eastAsia"/>
          <w:sz w:val="32"/>
          <w:szCs w:val="32"/>
          <w:lang w:eastAsia="zh-CN"/>
        </w:rPr>
        <w:t>其他需要说明的情况</w:t>
      </w:r>
    </w:p>
    <w:p w:rsidR="00B10E40" w:rsidRDefault="00EE45CA" w:rsidP="00EE45CA">
      <w:pPr>
        <w:widowControl/>
        <w:spacing w:line="580" w:lineRule="exact"/>
        <w:ind w:firstLineChars="44" w:firstLine="141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名词解释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560" w:right="524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财政拨款收入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45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用事业基金弥补收支差额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年初结转和结余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结余分配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年末结转和结余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基本支出</w:t>
      </w:r>
    </w:p>
    <w:p w:rsidR="00B10E40" w:rsidRDefault="00EE45CA">
      <w:pPr>
        <w:numPr>
          <w:ilvl w:val="0"/>
          <w:numId w:val="1"/>
        </w:numPr>
        <w:tabs>
          <w:tab w:val="left" w:pos="709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项目支出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基本建设支出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其他资本性支出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“三公”经费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其他交通费用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公务用车购置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其他交通工具购置</w:t>
      </w:r>
    </w:p>
    <w:p w:rsidR="00B10E40" w:rsidRDefault="00EE45CA">
      <w:pPr>
        <w:numPr>
          <w:ilvl w:val="0"/>
          <w:numId w:val="1"/>
        </w:numPr>
        <w:tabs>
          <w:tab w:val="left" w:pos="709"/>
          <w:tab w:val="left" w:pos="2127"/>
        </w:tabs>
        <w:spacing w:after="0" w:line="321" w:lineRule="auto"/>
        <w:ind w:left="1560" w:right="55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机关运行经费</w:t>
      </w:r>
    </w:p>
    <w:p w:rsidR="00B10E40" w:rsidRDefault="00EE45CA">
      <w:pPr>
        <w:ind w:firstLine="640"/>
        <w:rPr>
          <w:rFonts w:ascii="宋体"/>
          <w:b/>
          <w:bCs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br w:type="page"/>
      </w:r>
      <w:r>
        <w:rPr>
          <w:rFonts w:eastAsia="仿宋_GB2312" w:hint="eastAsia"/>
          <w:b/>
          <w:bCs/>
          <w:sz w:val="32"/>
          <w:szCs w:val="32"/>
          <w:lang w:eastAsia="zh-CN"/>
        </w:rPr>
        <w:lastRenderedPageBreak/>
        <w:t>第一部</w:t>
      </w:r>
      <w:r>
        <w:rPr>
          <w:rFonts w:ascii="宋体" w:hint="eastAsia"/>
          <w:b/>
          <w:bCs/>
          <w:sz w:val="32"/>
          <w:szCs w:val="32"/>
          <w:lang w:eastAsia="zh-CN"/>
        </w:rPr>
        <w:t>分</w:t>
      </w:r>
      <w:r>
        <w:rPr>
          <w:rFonts w:ascii="宋体" w:hint="eastAsia"/>
          <w:b/>
          <w:bCs/>
          <w:sz w:val="32"/>
          <w:szCs w:val="32"/>
          <w:lang w:eastAsia="zh-CN"/>
        </w:rPr>
        <w:t xml:space="preserve">  </w:t>
      </w:r>
      <w:r>
        <w:rPr>
          <w:rFonts w:ascii="宋体" w:hint="eastAsia"/>
          <w:b/>
          <w:bCs/>
          <w:sz w:val="32"/>
          <w:szCs w:val="32"/>
          <w:lang w:eastAsia="zh-CN"/>
        </w:rPr>
        <w:t>南宫市卫生学校概况</w:t>
      </w:r>
    </w:p>
    <w:p w:rsidR="00B10E40" w:rsidRDefault="00EE45CA">
      <w:pPr>
        <w:ind w:firstLine="640"/>
        <w:rPr>
          <w:rFonts w:ascii="宋体"/>
          <w:b/>
          <w:bCs/>
          <w:sz w:val="32"/>
          <w:szCs w:val="32"/>
          <w:lang w:eastAsia="zh-CN"/>
        </w:rPr>
      </w:pPr>
      <w:r>
        <w:rPr>
          <w:rFonts w:ascii="宋体" w:hint="eastAsia"/>
          <w:b/>
          <w:bCs/>
          <w:sz w:val="32"/>
          <w:szCs w:val="32"/>
          <w:lang w:eastAsia="zh-CN"/>
        </w:rPr>
        <w:t>一、南宫市卫生学校主要职责</w:t>
      </w:r>
    </w:p>
    <w:p w:rsidR="00B10E40" w:rsidRDefault="00EE45CA">
      <w:pPr>
        <w:ind w:firstLine="640"/>
        <w:rPr>
          <w:rFonts w:asciiTheme="majorEastAsia" w:eastAsiaTheme="majorEastAsia" w:hAnsiTheme="majorEastAsia" w:cs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  <w:lang w:eastAsia="zh-CN"/>
        </w:rPr>
        <w:t>培养培训农村卫生技术人才</w:t>
      </w:r>
      <w:r>
        <w:rPr>
          <w:rFonts w:asciiTheme="majorEastAsia" w:eastAsiaTheme="majorEastAsia" w:hAnsiTheme="majorEastAsia" w:cstheme="majorEastAsia" w:hint="eastAsia"/>
          <w:sz w:val="32"/>
          <w:szCs w:val="32"/>
          <w:lang w:eastAsia="zh-CN"/>
        </w:rPr>
        <w:t>,</w:t>
      </w:r>
      <w:r>
        <w:rPr>
          <w:rFonts w:asciiTheme="majorEastAsia" w:eastAsiaTheme="majorEastAsia" w:hAnsiTheme="majorEastAsia" w:cstheme="majorEastAsia" w:hint="eastAsia"/>
          <w:sz w:val="32"/>
          <w:szCs w:val="32"/>
          <w:lang w:eastAsia="zh-CN"/>
        </w:rPr>
        <w:t>促进卫生事业发展</w:t>
      </w:r>
      <w:r>
        <w:rPr>
          <w:rFonts w:asciiTheme="majorEastAsia" w:eastAsiaTheme="majorEastAsia" w:hAnsiTheme="majorEastAsia" w:cstheme="majorEastAsia" w:hint="eastAsia"/>
          <w:sz w:val="32"/>
          <w:szCs w:val="32"/>
          <w:lang w:eastAsia="zh-CN"/>
        </w:rPr>
        <w:t>.</w:t>
      </w:r>
    </w:p>
    <w:p w:rsidR="00B10E40" w:rsidRDefault="00EE45CA">
      <w:pPr>
        <w:ind w:firstLine="640"/>
        <w:rPr>
          <w:rFonts w:ascii="宋体"/>
          <w:b/>
          <w:bCs/>
          <w:sz w:val="32"/>
          <w:szCs w:val="32"/>
          <w:lang w:eastAsia="zh-CN"/>
        </w:rPr>
      </w:pPr>
      <w:r>
        <w:rPr>
          <w:rFonts w:ascii="宋体" w:hint="eastAsia"/>
          <w:b/>
          <w:bCs/>
          <w:sz w:val="32"/>
          <w:szCs w:val="32"/>
          <w:lang w:eastAsia="zh-CN"/>
        </w:rPr>
        <w:t>二、部门决算单位构成：</w:t>
      </w:r>
    </w:p>
    <w:p w:rsidR="00B10E40" w:rsidRDefault="00EE45CA">
      <w:pPr>
        <w:ind w:firstLine="640"/>
        <w:rPr>
          <w:rFonts w:ascii="宋体"/>
          <w:sz w:val="32"/>
          <w:szCs w:val="32"/>
          <w:lang w:eastAsia="zh-CN"/>
        </w:rPr>
      </w:pPr>
      <w:r>
        <w:rPr>
          <w:rFonts w:ascii="宋体" w:hint="eastAsia"/>
          <w:sz w:val="32"/>
          <w:szCs w:val="32"/>
          <w:lang w:eastAsia="zh-CN"/>
        </w:rPr>
        <w:t>南宫市卫生学校全额财政单位</w:t>
      </w:r>
      <w:r>
        <w:rPr>
          <w:rFonts w:ascii="宋体" w:hint="eastAsia"/>
          <w:sz w:val="32"/>
          <w:szCs w:val="32"/>
          <w:lang w:eastAsia="zh-CN"/>
        </w:rPr>
        <w:t>,</w:t>
      </w:r>
      <w:r>
        <w:rPr>
          <w:rFonts w:ascii="宋体" w:hint="eastAsia"/>
          <w:sz w:val="32"/>
          <w:szCs w:val="32"/>
          <w:lang w:eastAsia="zh-CN"/>
        </w:rPr>
        <w:t>在职</w:t>
      </w:r>
      <w:r>
        <w:rPr>
          <w:rFonts w:ascii="宋体" w:hint="eastAsia"/>
          <w:sz w:val="32"/>
          <w:szCs w:val="32"/>
          <w:lang w:eastAsia="zh-CN"/>
        </w:rPr>
        <w:t>5</w:t>
      </w:r>
      <w:r>
        <w:rPr>
          <w:rFonts w:ascii="宋体" w:hint="eastAsia"/>
          <w:sz w:val="32"/>
          <w:szCs w:val="32"/>
          <w:lang w:eastAsia="zh-CN"/>
        </w:rPr>
        <w:t>人</w:t>
      </w:r>
      <w:r>
        <w:rPr>
          <w:rFonts w:ascii="宋体" w:hint="eastAsia"/>
          <w:sz w:val="32"/>
          <w:szCs w:val="32"/>
          <w:lang w:eastAsia="zh-CN"/>
        </w:rPr>
        <w:t>.</w:t>
      </w:r>
    </w:p>
    <w:p w:rsidR="00B10E40" w:rsidRDefault="00B10E40">
      <w:pPr>
        <w:ind w:firstLine="640"/>
        <w:rPr>
          <w:rFonts w:ascii="宋体"/>
          <w:b/>
          <w:bCs/>
          <w:sz w:val="32"/>
          <w:szCs w:val="32"/>
          <w:lang w:eastAsia="zh-CN"/>
        </w:rPr>
      </w:pPr>
    </w:p>
    <w:p w:rsidR="00B10E40" w:rsidRDefault="00B10E40">
      <w:pPr>
        <w:ind w:firstLine="640"/>
        <w:rPr>
          <w:rFonts w:ascii="宋体"/>
          <w:b/>
          <w:bCs/>
          <w:sz w:val="32"/>
          <w:szCs w:val="32"/>
          <w:lang w:eastAsia="zh-CN"/>
        </w:rPr>
        <w:sectPr w:rsidR="00B10E40">
          <w:pgSz w:w="11920" w:h="16840"/>
          <w:pgMar w:top="1580" w:right="1200" w:bottom="280" w:left="1360" w:header="720" w:footer="720" w:gutter="0"/>
          <w:cols w:space="720"/>
        </w:sectPr>
      </w:pPr>
    </w:p>
    <w:p w:rsidR="00B10E40" w:rsidRDefault="00B10E40">
      <w:pPr>
        <w:spacing w:after="0" w:line="200" w:lineRule="exact"/>
        <w:rPr>
          <w:sz w:val="20"/>
          <w:szCs w:val="20"/>
          <w:lang w:eastAsia="zh-CN"/>
        </w:rPr>
      </w:pPr>
    </w:p>
    <w:p w:rsidR="00B10E40" w:rsidRDefault="00EE45CA">
      <w:pPr>
        <w:tabs>
          <w:tab w:val="left" w:pos="3240"/>
        </w:tabs>
        <w:spacing w:after="0" w:line="500" w:lineRule="exact"/>
        <w:ind w:left="1053" w:right="-20"/>
        <w:rPr>
          <w:rFonts w:ascii="楷体_GB2312" w:eastAsia="楷体_GB2312" w:hAnsi="楷体_GB2312" w:cs="楷体_GB2312"/>
          <w:b/>
          <w:bCs/>
          <w:sz w:val="44"/>
          <w:szCs w:val="44"/>
          <w:lang w:eastAsia="zh-CN"/>
        </w:rPr>
        <w:sectPr w:rsidR="00B10E40">
          <w:pgSz w:w="16840" w:h="11920" w:orient="landscape"/>
          <w:pgMar w:top="1080" w:right="1580" w:bottom="280" w:left="1480" w:header="720" w:footer="720" w:gutter="0"/>
          <w:cols w:space="720"/>
        </w:sectPr>
      </w:pPr>
      <w:r>
        <w:rPr>
          <w:rFonts w:ascii="微软雅黑" w:eastAsia="微软雅黑" w:hAnsi="微软雅黑" w:cs="微软雅黑" w:hint="eastAsia"/>
          <w:spacing w:val="-1"/>
          <w:sz w:val="44"/>
          <w:szCs w:val="44"/>
          <w:lang w:eastAsia="zh-CN"/>
        </w:rPr>
        <w:t>第二部</w:t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楷体_GB2312" w:eastAsia="楷体_GB2312" w:hAnsi="楷体_GB2312" w:cs="楷体_GB2312" w:hint="eastAsia"/>
          <w:b/>
          <w:bCs/>
          <w:sz w:val="44"/>
          <w:szCs w:val="44"/>
          <w:lang w:eastAsia="zh-CN"/>
        </w:rPr>
        <w:t>南宫市卫生学校</w:t>
      </w:r>
      <w:r>
        <w:rPr>
          <w:rFonts w:ascii="楷体_GB2312" w:eastAsia="楷体_GB2312" w:hAnsi="楷体_GB2312" w:cs="楷体_GB2312" w:hint="eastAsia"/>
          <w:b/>
          <w:bCs/>
          <w:sz w:val="44"/>
          <w:szCs w:val="44"/>
          <w:lang w:eastAsia="zh-CN"/>
        </w:rPr>
        <w:t xml:space="preserve"> 2017 </w:t>
      </w:r>
      <w:r>
        <w:rPr>
          <w:rFonts w:ascii="楷体_GB2312" w:eastAsia="楷体_GB2312" w:hAnsi="楷体_GB2312" w:cs="楷体_GB2312" w:hint="eastAsia"/>
          <w:b/>
          <w:bCs/>
          <w:sz w:val="44"/>
          <w:szCs w:val="44"/>
          <w:lang w:eastAsia="zh-CN"/>
        </w:rPr>
        <w:t>年度部门决算报表</w:t>
      </w:r>
    </w:p>
    <w:p w:rsidR="00B10E40" w:rsidRDefault="00B10E40">
      <w:pPr>
        <w:tabs>
          <w:tab w:val="left" w:pos="3240"/>
        </w:tabs>
        <w:spacing w:after="0" w:line="500" w:lineRule="exact"/>
        <w:ind w:left="1053" w:right="-20"/>
        <w:rPr>
          <w:rFonts w:ascii="楷体_GB2312" w:eastAsia="楷体_GB2312" w:hAnsi="楷体_GB2312" w:cs="楷体_GB2312"/>
          <w:b/>
          <w:bCs/>
          <w:sz w:val="44"/>
          <w:szCs w:val="44"/>
          <w:lang w:eastAsia="zh-CN"/>
        </w:rPr>
      </w:pPr>
    </w:p>
    <w:tbl>
      <w:tblPr>
        <w:tblW w:w="13996" w:type="dxa"/>
        <w:tblLayout w:type="fixed"/>
        <w:tblLook w:val="04A0"/>
      </w:tblPr>
      <w:tblGrid>
        <w:gridCol w:w="4232"/>
        <w:gridCol w:w="742"/>
        <w:gridCol w:w="2964"/>
        <w:gridCol w:w="3485"/>
        <w:gridCol w:w="742"/>
        <w:gridCol w:w="1831"/>
      </w:tblGrid>
      <w:tr w:rsidR="00B10E40">
        <w:trPr>
          <w:trHeight w:val="2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0"/>
                <w:szCs w:val="30"/>
                <w:lang w:eastAsia="zh-CN"/>
              </w:rPr>
              <w:t>收入支出决算总表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01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表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5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5"/>
                <w:szCs w:val="20"/>
                <w:lang w:eastAsia="zh-CN"/>
              </w:rPr>
              <w:t>部门：南宫市卫生学校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5"/>
                <w:szCs w:val="20"/>
                <w:lang w:eastAsia="zh-C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5"/>
                <w:szCs w:val="20"/>
                <w:lang w:eastAsia="zh-CN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5"/>
                <w:szCs w:val="20"/>
                <w:lang w:eastAsia="zh-C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5"/>
                <w:szCs w:val="20"/>
                <w:lang w:eastAsia="zh-C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5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5"/>
                <w:szCs w:val="20"/>
                <w:lang w:eastAsia="zh-CN"/>
              </w:rPr>
              <w:t>金额单位：万元</w:t>
            </w:r>
          </w:p>
        </w:tc>
      </w:tr>
      <w:tr w:rsidR="00B10E40">
        <w:trPr>
          <w:trHeight w:val="20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收入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支出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项目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行次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金额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项目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行次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金额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栏次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栏次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一、财政拨款收入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一、一般公共服务支出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　其中：政府性基金预算财政拨款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二、外交支出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二、上级补助收入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三、国防支出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三、事业收入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四、公共安全支出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四、经营收入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五、教育支出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五、附属单位上缴收入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六、科学技术支出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六、其他收入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七、文化体育与传媒支出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八、社会保障和就业支出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九、医疗卫生与计划生育支出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十、节能环保支出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39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十一、城乡社区支出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十二、农林水支出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十三、交通运输支出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十四、资源勘探信息等支出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十五、商业服务业等支出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十六、金融支出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十七、援助其他地区支出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十八、国土海洋气象等支出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十九、住房保障支出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二十、粮油物资储备支出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49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二十一、其他支出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lang w:eastAsia="zh-CN"/>
              </w:rPr>
              <w:t>本年收入合计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lang w:eastAsia="zh-CN"/>
              </w:rPr>
              <w:t>本年支出合计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用事业基金弥补收支差额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结余分配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年初结转和结余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其中：提取职工福利基金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其中：项目支出结转和结余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转入事业基金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年末结转和结余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其中：项目支出结转和结余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cs="Arial"/>
                <w:color w:val="000000"/>
                <w:sz w:val="18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 xml:space="preserve">　</w:t>
            </w:r>
          </w:p>
        </w:tc>
      </w:tr>
      <w:tr w:rsidR="00B10E40">
        <w:trPr>
          <w:trHeight w:val="20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lang w:eastAsia="zh-CN"/>
              </w:rPr>
              <w:t>总计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29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lang w:eastAsia="zh-CN"/>
              </w:rPr>
              <w:t>总计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8"/>
                <w:lang w:eastAsia="zh-CN"/>
              </w:rPr>
              <w:t>95.57</w:t>
            </w:r>
          </w:p>
        </w:tc>
      </w:tr>
      <w:tr w:rsidR="00B10E40">
        <w:trPr>
          <w:trHeight w:val="20"/>
        </w:trPr>
        <w:tc>
          <w:tcPr>
            <w:tcW w:w="139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8"/>
                <w:lang w:eastAsia="zh-CN"/>
              </w:rPr>
              <w:t>注：本表反映部门决算本年度的总收支和年末结转结余情况。</w:t>
            </w:r>
          </w:p>
        </w:tc>
      </w:tr>
    </w:tbl>
    <w:p w:rsidR="00B10E40" w:rsidRDefault="00B10E40">
      <w:pPr>
        <w:rPr>
          <w:rFonts w:ascii="宋体" w:cs="宋体"/>
          <w:sz w:val="10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tbl>
      <w:tblPr>
        <w:tblW w:w="13996" w:type="dxa"/>
        <w:tblLayout w:type="fixed"/>
        <w:tblLook w:val="04A0"/>
      </w:tblPr>
      <w:tblGrid>
        <w:gridCol w:w="396"/>
        <w:gridCol w:w="396"/>
        <w:gridCol w:w="396"/>
        <w:gridCol w:w="3366"/>
        <w:gridCol w:w="1178"/>
        <w:gridCol w:w="1233"/>
        <w:gridCol w:w="1716"/>
        <w:gridCol w:w="1233"/>
        <w:gridCol w:w="1233"/>
        <w:gridCol w:w="1233"/>
        <w:gridCol w:w="1616"/>
      </w:tblGrid>
      <w:tr w:rsidR="00B10E40">
        <w:trPr>
          <w:trHeight w:val="3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both"/>
              <w:rPr>
                <w:rFonts w:asci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收入决算表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E40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公开</w:t>
            </w:r>
            <w:r>
              <w:rPr>
                <w:rFonts w:cs="Arial"/>
                <w:color w:val="00000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表</w:t>
            </w:r>
          </w:p>
        </w:tc>
      </w:tr>
      <w:tr w:rsidR="00B10E40">
        <w:trPr>
          <w:trHeight w:val="255"/>
        </w:trPr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部门：南宫市卫生学校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金额单位：万元</w:t>
            </w:r>
          </w:p>
        </w:tc>
      </w:tr>
      <w:tr w:rsidR="00B10E40">
        <w:trPr>
          <w:trHeight w:val="528"/>
        </w:trPr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科目编码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科目名称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本年收入合计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财政拨款收入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上级补助收入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事业收入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经营收入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附属单位上缴收入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其他收入</w:t>
            </w:r>
          </w:p>
        </w:tc>
      </w:tr>
      <w:tr w:rsidR="00B10E40">
        <w:trPr>
          <w:trHeight w:val="528"/>
        </w:trPr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</w:tr>
      <w:tr w:rsidR="00B10E40">
        <w:trPr>
          <w:trHeight w:val="528"/>
        </w:trPr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</w:tr>
      <w:tr w:rsidR="00B10E40">
        <w:trPr>
          <w:trHeight w:val="528"/>
        </w:trPr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</w:tr>
      <w:tr w:rsidR="00B10E40">
        <w:trPr>
          <w:trHeight w:val="308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类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款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栏次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7</w:t>
            </w:r>
          </w:p>
        </w:tc>
      </w:tr>
      <w:tr w:rsidR="00B10E40">
        <w:trPr>
          <w:trHeight w:val="308"/>
        </w:trPr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合计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>医疗卫生与计划生育支出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95.57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21001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>医疗卫生与计划生育管理事务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3.92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3.92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2100199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 xml:space="preserve"> </w:t>
            </w:r>
            <w:r>
              <w:rPr>
                <w:rFonts w:cs="Arial" w:hint="eastAsia"/>
                <w:color w:val="000000"/>
                <w:sz w:val="18"/>
                <w:lang w:eastAsia="zh-CN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>医疗卫生与计划生育管理事务支出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3.92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cs="Arial"/>
                <w:color w:val="000000"/>
                <w:sz w:val="18"/>
                <w:lang w:eastAsia="zh-CN"/>
              </w:rPr>
              <w:t>3.92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21099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 xml:space="preserve">　其他医疗卫生与计划生育支出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91.65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91.65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2109901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 xml:space="preserve">　其他医疗卫生与计划生育支出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91.65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lang w:eastAsia="zh-CN"/>
              </w:rPr>
              <w:t>91.65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8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139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zh-CN"/>
              </w:rPr>
              <w:t>注：本表反映部门本年度取得的各项收入情况。</w:t>
            </w:r>
          </w:p>
        </w:tc>
      </w:tr>
    </w:tbl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tbl>
      <w:tblPr>
        <w:tblW w:w="13996" w:type="dxa"/>
        <w:tblLayout w:type="fixed"/>
        <w:tblLook w:val="04A0"/>
      </w:tblPr>
      <w:tblGrid>
        <w:gridCol w:w="376"/>
        <w:gridCol w:w="376"/>
        <w:gridCol w:w="376"/>
        <w:gridCol w:w="3387"/>
        <w:gridCol w:w="1554"/>
        <w:gridCol w:w="2059"/>
        <w:gridCol w:w="1211"/>
        <w:gridCol w:w="1554"/>
        <w:gridCol w:w="1554"/>
        <w:gridCol w:w="1549"/>
      </w:tblGrid>
      <w:tr w:rsidR="00B10E40">
        <w:trPr>
          <w:trHeight w:val="3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支出决算表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E40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公开</w:t>
            </w:r>
            <w:r>
              <w:rPr>
                <w:rFonts w:cs="Arial"/>
                <w:color w:val="000000"/>
                <w:sz w:val="20"/>
                <w:szCs w:val="20"/>
              </w:rPr>
              <w:t>03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表</w:t>
            </w:r>
          </w:p>
        </w:tc>
      </w:tr>
      <w:tr w:rsidR="00B10E40">
        <w:trPr>
          <w:trHeight w:val="255"/>
        </w:trPr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0"/>
                <w:lang w:eastAsia="zh-CN"/>
              </w:rPr>
              <w:t>部门：南宫市卫生学校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0"/>
              </w:rPr>
              <w:t>金额单位：万元</w:t>
            </w:r>
          </w:p>
        </w:tc>
      </w:tr>
      <w:tr w:rsidR="00B10E40">
        <w:trPr>
          <w:trHeight w:val="528"/>
        </w:trPr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科目编码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科目名称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本年支出合计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基本支出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项目支出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上缴上级支出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经营支出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对附属单位补助支出</w:t>
            </w:r>
          </w:p>
        </w:tc>
      </w:tr>
      <w:tr w:rsidR="00B10E40">
        <w:trPr>
          <w:trHeight w:val="528"/>
        </w:trPr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</w:tr>
      <w:tr w:rsidR="00B10E40">
        <w:trPr>
          <w:trHeight w:val="528"/>
        </w:trPr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</w:tr>
      <w:tr w:rsidR="00B10E40">
        <w:trPr>
          <w:trHeight w:val="528"/>
        </w:trPr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</w:tr>
      <w:tr w:rsidR="00B10E40">
        <w:trPr>
          <w:trHeight w:val="308"/>
        </w:trPr>
        <w:tc>
          <w:tcPr>
            <w:tcW w:w="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类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款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项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栏次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6</w:t>
            </w:r>
          </w:p>
        </w:tc>
      </w:tr>
      <w:tr w:rsidR="00B10E40">
        <w:trPr>
          <w:trHeight w:val="308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rPr>
                <w:rFonts w:ascii="宋体" w:cs="Arial"/>
                <w:color w:val="000000"/>
                <w:sz w:val="16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</w:rPr>
              <w:t>合计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both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210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>医疗卫生与计划生育支出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both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lang w:eastAsia="zh-CN"/>
              </w:rPr>
              <w:t>21001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>医疗卫生与计划生育管理事务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3.92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3.92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both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lang w:eastAsia="zh-CN"/>
              </w:rPr>
              <w:t>2100199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lang w:eastAsia="zh-CN"/>
              </w:rPr>
              <w:t xml:space="preserve">  </w:t>
            </w:r>
            <w:r>
              <w:rPr>
                <w:rFonts w:cs="Arial" w:hint="eastAsia"/>
                <w:color w:val="000000"/>
                <w:sz w:val="16"/>
                <w:lang w:eastAsia="zh-CN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>医疗卫生与计划生育管理事务支出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3.92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3.92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both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6"/>
                <w:lang w:eastAsia="zh-CN"/>
              </w:rPr>
              <w:t>21099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其他医疗卫生与计划生育支出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91.65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91.65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both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6"/>
                <w:lang w:eastAsia="zh-CN"/>
              </w:rPr>
              <w:t>2109901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其他医疗卫生与计划生育支出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6"/>
                <w:lang w:eastAsia="zh-CN"/>
              </w:rPr>
              <w:t>91.65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91.65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cs="Arial"/>
                <w:color w:val="000000"/>
                <w:sz w:val="16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trHeight w:val="267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trHeight w:val="289"/>
        </w:trPr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9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6"/>
                <w:lang w:eastAsia="zh-CN"/>
              </w:rPr>
              <w:t>注：本表反映部门本年度各项支出情况。</w:t>
            </w:r>
          </w:p>
        </w:tc>
      </w:tr>
    </w:tbl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tbl>
      <w:tblPr>
        <w:tblW w:w="15534" w:type="dxa"/>
        <w:tblLayout w:type="fixed"/>
        <w:tblLook w:val="04A0"/>
      </w:tblPr>
      <w:tblGrid>
        <w:gridCol w:w="4311"/>
        <w:gridCol w:w="886"/>
        <w:gridCol w:w="1404"/>
        <w:gridCol w:w="3761"/>
        <w:gridCol w:w="1086"/>
        <w:gridCol w:w="970"/>
        <w:gridCol w:w="1499"/>
        <w:gridCol w:w="1381"/>
        <w:gridCol w:w="236"/>
      </w:tblGrid>
      <w:tr w:rsidR="00B10E40">
        <w:trPr>
          <w:trHeight w:val="2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zh-CN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ind w:leftChars="-48" w:left="398" w:rightChars="-400" w:right="-880" w:hangingChars="157" w:hanging="504"/>
              <w:rPr>
                <w:rFonts w:ascii="宋体" w:cs="Arial"/>
                <w:b/>
                <w:bCs/>
                <w:color w:val="000000"/>
                <w:sz w:val="32"/>
                <w:szCs w:val="3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2"/>
                <w:szCs w:val="30"/>
                <w:lang w:eastAsia="zh-CN"/>
              </w:rPr>
              <w:t>财政拨款收入支出决算总表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ind w:leftChars="-103" w:left="-227"/>
              <w:rPr>
                <w:rFonts w:ascii="Arial" w:hAnsi="Arial" w:cs="Arial"/>
                <w:color w:val="000000"/>
                <w:sz w:val="32"/>
                <w:szCs w:val="20"/>
                <w:lang w:eastAsia="zh-C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</w:tr>
      <w:tr w:rsidR="00B10E40">
        <w:trPr>
          <w:gridAfter w:val="1"/>
          <w:wAfter w:w="236" w:type="dxa"/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16"/>
                <w:szCs w:val="20"/>
                <w:lang w:eastAsia="zh-CN"/>
              </w:rPr>
              <w:t>04</w:t>
            </w:r>
            <w:r>
              <w:rPr>
                <w:rFonts w:ascii="宋体" w:hAnsi="宋体" w:cs="Arial" w:hint="eastAsia"/>
                <w:color w:val="000000"/>
                <w:sz w:val="16"/>
                <w:szCs w:val="20"/>
                <w:lang w:eastAsia="zh-CN"/>
              </w:rPr>
              <w:t>表</w:t>
            </w:r>
          </w:p>
        </w:tc>
      </w:tr>
      <w:tr w:rsidR="00B10E40">
        <w:trPr>
          <w:gridAfter w:val="1"/>
          <w:wAfter w:w="236" w:type="dxa"/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szCs w:val="20"/>
                <w:lang w:eastAsia="zh-CN"/>
              </w:rPr>
              <w:t>部门：南宫市卫生学校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16"/>
                <w:szCs w:val="20"/>
                <w:lang w:eastAsia="zh-C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ind w:leftChars="-177" w:left="-389" w:right="80"/>
              <w:jc w:val="right"/>
              <w:rPr>
                <w:rFonts w:ascii="宋体" w:cs="Arial"/>
                <w:color w:val="000000"/>
                <w:sz w:val="1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szCs w:val="20"/>
                <w:lang w:eastAsia="zh-CN"/>
              </w:rPr>
              <w:t>金额单位：万元</w:t>
            </w:r>
          </w:p>
        </w:tc>
      </w:tr>
      <w:tr w:rsidR="00B10E40">
        <w:trPr>
          <w:gridAfter w:val="1"/>
          <w:wAfter w:w="236" w:type="dxa"/>
          <w:trHeight w:val="216"/>
        </w:trPr>
        <w:tc>
          <w:tcPr>
            <w:tcW w:w="6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收</w:t>
            </w: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入</w:t>
            </w:r>
          </w:p>
        </w:tc>
        <w:tc>
          <w:tcPr>
            <w:tcW w:w="86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支</w:t>
            </w: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出</w:t>
            </w:r>
          </w:p>
        </w:tc>
      </w:tr>
      <w:tr w:rsidR="00B10E40">
        <w:trPr>
          <w:gridAfter w:val="1"/>
          <w:wAfter w:w="236" w:type="dxa"/>
          <w:trHeight w:val="363"/>
        </w:trPr>
        <w:tc>
          <w:tcPr>
            <w:tcW w:w="4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项目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 w:rsidP="00EE45CA">
            <w:pPr>
              <w:widowControl/>
              <w:spacing w:after="0" w:line="240" w:lineRule="auto"/>
              <w:ind w:leftChars="-500" w:left="1" w:hangingChars="688" w:hanging="1101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行次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金额</w:t>
            </w:r>
          </w:p>
        </w:tc>
        <w:tc>
          <w:tcPr>
            <w:tcW w:w="37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项目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行次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合计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一般公共预算财政拨款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政府性基金预算财政拨款</w:t>
            </w:r>
          </w:p>
        </w:tc>
      </w:tr>
      <w:tr w:rsidR="00B10E40">
        <w:trPr>
          <w:gridAfter w:val="1"/>
          <w:wAfter w:w="236" w:type="dxa"/>
          <w:trHeight w:val="363"/>
        </w:trPr>
        <w:tc>
          <w:tcPr>
            <w:tcW w:w="4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37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</w:tr>
      <w:tr w:rsidR="00B10E40">
        <w:trPr>
          <w:gridAfter w:val="1"/>
          <w:wAfter w:w="236" w:type="dxa"/>
          <w:trHeight w:val="27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栏次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栏次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一、一般公共预算财政拨款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一、一般公共服务支出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二、政府性基金预算财政拨款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二、外交支出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8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三、国防支出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7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四、公共安全支出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五、教育支出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27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六、科学技术支出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七、文化体育与传媒支出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22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八、社会保障和就业支出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21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九、医疗卫生与计划生育支出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2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十、节能环保支出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十一、城乡社区支出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52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十二、农林水支出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十三、交通运输支出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十四、资源勘探信息等支出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8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十五、商业服务业等支出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6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十六、金融支出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十七、援助其他地区支出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十八、国土海洋气象等支出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十九、住房保障支出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231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二十、粮油物资储备支出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93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二十一、其他支出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199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6"/>
                <w:lang w:eastAsia="zh-CN"/>
              </w:rPr>
              <w:t>本年收入合计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6"/>
                <w:lang w:eastAsia="zh-CN"/>
              </w:rPr>
              <w:t>本年支出合计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年初财政拨款结转和结余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年末财政拨款结转和结余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一般公共预算财政拨款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>政府性基金预算财政拨款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236" w:type="dxa"/>
          <w:trHeight w:val="1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16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6"/>
                <w:lang w:eastAsia="zh-CN"/>
              </w:rPr>
              <w:t>总计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6"/>
                <w:lang w:eastAsia="zh-CN"/>
              </w:rPr>
              <w:t>总计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color w:val="000000"/>
                <w:sz w:val="16"/>
                <w:lang w:eastAsia="zh-CN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lang w:eastAsia="zh-CN"/>
              </w:rPr>
              <w:t>95.57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16"/>
                <w:lang w:eastAsia="zh-CN"/>
              </w:rPr>
            </w:pPr>
            <w:r>
              <w:rPr>
                <w:rFonts w:ascii="宋体" w:cs="Arial"/>
                <w:color w:val="000000"/>
                <w:sz w:val="16"/>
                <w:lang w:eastAsia="zh-CN"/>
              </w:rPr>
              <w:t>0.00</w:t>
            </w: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152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</w:tr>
      <w:tr w:rsidR="00B10E40">
        <w:trPr>
          <w:gridAfter w:val="1"/>
          <w:wAfter w:w="236" w:type="dxa"/>
          <w:trHeight w:val="308"/>
        </w:trPr>
        <w:tc>
          <w:tcPr>
            <w:tcW w:w="152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  <w:tbl>
            <w:tblPr>
              <w:tblW w:w="15082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276"/>
              <w:gridCol w:w="579"/>
              <w:gridCol w:w="579"/>
              <w:gridCol w:w="579"/>
              <w:gridCol w:w="670"/>
              <w:gridCol w:w="670"/>
              <w:gridCol w:w="769"/>
              <w:gridCol w:w="670"/>
              <w:gridCol w:w="811"/>
              <w:gridCol w:w="769"/>
              <w:gridCol w:w="579"/>
              <w:gridCol w:w="1667"/>
              <w:gridCol w:w="1616"/>
              <w:gridCol w:w="660"/>
            </w:tblGrid>
            <w:tr w:rsidR="00B10E40">
              <w:trPr>
                <w:trHeight w:val="39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2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EE45CA">
                  <w:pPr>
                    <w:widowControl/>
                    <w:spacing w:after="0" w:line="240" w:lineRule="auto"/>
                    <w:ind w:leftChars="-113" w:left="-249" w:rightChars="-200" w:right="-440" w:firstLineChars="83" w:firstLine="250"/>
                    <w:rPr>
                      <w:rFonts w:ascii="宋体" w:cs="Arial"/>
                      <w:b/>
                      <w:bCs/>
                      <w:color w:val="00000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b/>
                      <w:bCs/>
                      <w:color w:val="000000"/>
                      <w:sz w:val="30"/>
                      <w:szCs w:val="30"/>
                      <w:lang w:eastAsia="zh-CN"/>
                    </w:rPr>
                    <w:t>一般公共预算财政拨款收入支出决算表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10E40">
              <w:trPr>
                <w:gridAfter w:val="1"/>
                <w:wAfter w:w="660" w:type="dxa"/>
                <w:trHeight w:val="25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2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20"/>
                      <w:szCs w:val="20"/>
                      <w:lang w:eastAsia="zh-CN"/>
                    </w:rPr>
                    <w:t>公开</w:t>
                  </w:r>
                  <w:r>
                    <w:rPr>
                      <w:rFonts w:ascii="宋体" w:hAnsi="宋体" w:cs="Arial"/>
                      <w:color w:val="000000"/>
                      <w:sz w:val="20"/>
                      <w:szCs w:val="20"/>
                      <w:lang w:eastAsia="zh-CN"/>
                    </w:rPr>
                    <w:t>05</w:t>
                  </w:r>
                  <w:r>
                    <w:rPr>
                      <w:rFonts w:ascii="宋体" w:hAnsi="宋体" w:cs="Arial" w:hint="eastAsia"/>
                      <w:color w:val="000000"/>
                      <w:sz w:val="20"/>
                      <w:szCs w:val="20"/>
                      <w:lang w:eastAsia="zh-CN"/>
                    </w:rPr>
                    <w:t>表</w:t>
                  </w:r>
                </w:p>
              </w:tc>
            </w:tr>
            <w:tr w:rsidR="00B10E40">
              <w:trPr>
                <w:gridAfter w:val="1"/>
                <w:wAfter w:w="660" w:type="dxa"/>
                <w:trHeight w:val="255"/>
              </w:trPr>
              <w:tc>
                <w:tcPr>
                  <w:tcW w:w="44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szCs w:val="20"/>
                      <w:lang w:eastAsia="zh-CN"/>
                    </w:rPr>
                    <w:t>部门：南宫市卫生学校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zh-CN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20"/>
                      <w:szCs w:val="20"/>
                      <w:lang w:eastAsia="zh-CN"/>
                    </w:rPr>
                    <w:t>金额单位：万元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科目编码</w:t>
                  </w:r>
                </w:p>
              </w:tc>
              <w:tc>
                <w:tcPr>
                  <w:tcW w:w="3276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科目名称</w:t>
                  </w:r>
                </w:p>
              </w:tc>
              <w:tc>
                <w:tcPr>
                  <w:tcW w:w="173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年初结转和结余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本年收入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本年支出</w:t>
                  </w:r>
                </w:p>
              </w:tc>
              <w:tc>
                <w:tcPr>
                  <w:tcW w:w="452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年末结转和结余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276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合计</w:t>
                  </w:r>
                </w:p>
              </w:tc>
              <w:tc>
                <w:tcPr>
                  <w:tcW w:w="5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基本支出结转</w:t>
                  </w:r>
                </w:p>
              </w:tc>
              <w:tc>
                <w:tcPr>
                  <w:tcW w:w="5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项目支出结转和结余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合计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基本支出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项目支出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合计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基本支出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项目支出</w:t>
                  </w:r>
                </w:p>
              </w:tc>
              <w:tc>
                <w:tcPr>
                  <w:tcW w:w="57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合计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>基本支出结转</w:t>
                  </w:r>
                </w:p>
              </w:tc>
              <w:tc>
                <w:tcPr>
                  <w:tcW w:w="2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>项目支出结转和结余</w:t>
                  </w:r>
                </w:p>
              </w:tc>
            </w:tr>
            <w:tr w:rsidR="00B10E40">
              <w:trPr>
                <w:trHeight w:val="285"/>
              </w:trPr>
              <w:tc>
                <w:tcPr>
                  <w:tcW w:w="118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276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61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>项目支出结转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>项目支出结余</w:t>
                  </w:r>
                </w:p>
              </w:tc>
            </w:tr>
            <w:tr w:rsidR="00B10E40">
              <w:trPr>
                <w:trHeight w:val="615"/>
              </w:trPr>
              <w:tc>
                <w:tcPr>
                  <w:tcW w:w="118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276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7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57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lang w:eastAsia="zh-CN"/>
                    </w:rPr>
                  </w:pPr>
                </w:p>
              </w:tc>
            </w:tr>
            <w:tr w:rsidR="00B10E40">
              <w:trPr>
                <w:trHeight w:val="434"/>
              </w:trPr>
              <w:tc>
                <w:tcPr>
                  <w:tcW w:w="39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类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款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项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栏次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5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8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10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lang w:eastAsia="zh-CN"/>
                    </w:rPr>
                    <w:t>11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lang w:eastAsia="zh-CN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hAns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lang w:eastAsia="zh-CN"/>
                    </w:rPr>
                    <w:t>13</w:t>
                  </w:r>
                </w:p>
              </w:tc>
            </w:tr>
            <w:tr w:rsidR="00B10E40">
              <w:trPr>
                <w:trHeight w:val="468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C0C0C0"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center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合计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b/>
                      <w:bCs/>
                      <w:color w:val="000000"/>
                      <w:lang w:eastAsia="zh-CN"/>
                    </w:rPr>
                    <w:t>0.00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210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医疗卫生与计划生育支出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B10E40" w:rsidRDefault="00EE45CA"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B10E40" w:rsidRDefault="00EE45CA">
                  <w:r>
                    <w:rPr>
                      <w:rFonts w:ascii="宋体" w:hAnsi="宋体" w:cs="Arial"/>
                      <w:b/>
                      <w:bCs/>
                      <w:color w:val="000000"/>
                      <w:sz w:val="18"/>
                      <w:lang w:eastAsia="zh-CN"/>
                    </w:rPr>
                    <w:t>95.57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21001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医疗卫生与计划生育管理事务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2100199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其他医疗卫生与计划生育管理事务支出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3.92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21099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其他医疗卫生与计划生育支出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2109901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>其他医疗卫生与计划生育支出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sz w:val="18"/>
                      <w:lang w:eastAsia="zh-CN"/>
                    </w:rPr>
                    <w:t>91.65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both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cs="Arial"/>
                      <w:color w:val="000000"/>
                      <w:lang w:eastAsia="zh-CN"/>
                    </w:rPr>
                    <w:t>0.00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18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sz w:val="18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jc w:val="right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 xml:space="preserve">　</w:t>
                  </w:r>
                </w:p>
              </w:tc>
            </w:tr>
            <w:tr w:rsidR="00B10E40">
              <w:trPr>
                <w:trHeight w:val="308"/>
              </w:trPr>
              <w:tc>
                <w:tcPr>
                  <w:tcW w:w="150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10E40" w:rsidRDefault="00B10E40">
                  <w:pPr>
                    <w:widowControl/>
                    <w:spacing w:after="0" w:line="240" w:lineRule="auto"/>
                    <w:ind w:firstLineChars="2050" w:firstLine="4510"/>
                    <w:rPr>
                      <w:rFonts w:ascii="宋体" w:cs="Arial"/>
                      <w:color w:val="000000"/>
                      <w:lang w:eastAsia="zh-CN"/>
                    </w:rPr>
                  </w:pPr>
                </w:p>
              </w:tc>
            </w:tr>
            <w:tr w:rsidR="00B10E40">
              <w:trPr>
                <w:trHeight w:val="308"/>
              </w:trPr>
              <w:tc>
                <w:tcPr>
                  <w:tcW w:w="150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10E40" w:rsidRDefault="00EE45CA">
                  <w:pPr>
                    <w:widowControl/>
                    <w:spacing w:after="0" w:line="240" w:lineRule="auto"/>
                    <w:rPr>
                      <w:rFonts w:ascii="宋体" w:cs="Arial"/>
                      <w:color w:val="000000"/>
                      <w:lang w:eastAsia="zh-CN"/>
                    </w:rPr>
                  </w:pPr>
                  <w:r>
                    <w:rPr>
                      <w:rFonts w:ascii="宋体" w:hAnsi="宋体" w:cs="Arial"/>
                      <w:color w:val="000000"/>
                      <w:lang w:eastAsia="zh-CN"/>
                    </w:rPr>
                    <w:t xml:space="preserve">    2.</w:t>
                  </w:r>
                  <w:r>
                    <w:rPr>
                      <w:rFonts w:ascii="宋体" w:hAnsi="宋体" w:cs="Arial" w:hint="eastAsia"/>
                      <w:color w:val="000000"/>
                      <w:lang w:eastAsia="zh-CN"/>
                    </w:rPr>
                    <w:t>本表批复到项级科目。</w:t>
                  </w:r>
                </w:p>
              </w:tc>
            </w:tr>
          </w:tbl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16"/>
                <w:lang w:eastAsia="zh-CN"/>
              </w:rPr>
            </w:pPr>
          </w:p>
        </w:tc>
      </w:tr>
    </w:tbl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p w:rsidR="00B10E40" w:rsidRDefault="00B10E40">
      <w:pPr>
        <w:rPr>
          <w:rFonts w:ascii="宋体" w:cs="宋体"/>
          <w:sz w:val="14"/>
          <w:szCs w:val="14"/>
          <w:lang w:eastAsia="zh-CN"/>
        </w:rPr>
      </w:pPr>
    </w:p>
    <w:tbl>
      <w:tblPr>
        <w:tblW w:w="13996" w:type="dxa"/>
        <w:tblLayout w:type="fixed"/>
        <w:tblLook w:val="04A0"/>
      </w:tblPr>
      <w:tblGrid>
        <w:gridCol w:w="724"/>
        <w:gridCol w:w="3358"/>
        <w:gridCol w:w="830"/>
        <w:gridCol w:w="725"/>
        <w:gridCol w:w="2567"/>
        <w:gridCol w:w="725"/>
        <w:gridCol w:w="725"/>
        <w:gridCol w:w="2726"/>
        <w:gridCol w:w="1616"/>
      </w:tblGrid>
      <w:tr w:rsidR="00B10E40">
        <w:trPr>
          <w:trHeight w:val="20"/>
        </w:trPr>
        <w:tc>
          <w:tcPr>
            <w:tcW w:w="139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0"/>
                <w:szCs w:val="30"/>
                <w:lang w:eastAsia="zh-CN"/>
              </w:rPr>
              <w:t>一般公共预算财政拨款基本支出决算表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06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表</w:t>
            </w:r>
          </w:p>
        </w:tc>
      </w:tr>
      <w:tr w:rsidR="00B10E40">
        <w:trPr>
          <w:trHeight w:val="2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部门：南宫市卫生学校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金额单位：万元</w:t>
            </w:r>
          </w:p>
        </w:tc>
      </w:tr>
      <w:tr w:rsidR="00B10E40">
        <w:trPr>
          <w:trHeight w:val="20"/>
        </w:trPr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人员经费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公用经费</w:t>
            </w:r>
          </w:p>
        </w:tc>
      </w:tr>
      <w:tr w:rsidR="00B10E40">
        <w:trPr>
          <w:trHeight w:val="259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科目编码</w:t>
            </w:r>
          </w:p>
        </w:tc>
        <w:tc>
          <w:tcPr>
            <w:tcW w:w="33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科目名称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金额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科目编码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科目名称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金额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科目编码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科目名称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金额</w:t>
            </w:r>
          </w:p>
        </w:tc>
      </w:tr>
      <w:tr w:rsidR="00B10E40">
        <w:trPr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3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工资福利支出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45.16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商品和服务支出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2.09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其他资本性支出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基本工资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32.39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办公费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1.54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房屋建筑物购建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津贴补贴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印刷费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办公设备购置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奖金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咨询费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专用设备购置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其他社会保障缴费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手续费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基础设施建设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伙食补助费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水费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大型修缮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绩效工资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12.74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电费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信息网络及软件购置更新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机关事业单位基本养老保险缴费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邮电费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物资储备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30109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职业年金缴费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取暖费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31009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土地补偿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30199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其他工资福利支出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30209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物业管理费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安置补助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对个人和家庭的补助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48.32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差旅费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地上附着物和青苗补偿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离休费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因公出国（境）费用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拆迁补偿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退休费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43.13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维修</w:t>
            </w: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(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护</w:t>
            </w: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)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公务用车购置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退职（役）费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租赁费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其他交通工具购置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抚恤金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3.92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会议费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产权参股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生活补助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培训费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31099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其他资本性支出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救济费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公务接待费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对企事业单位的补贴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医疗费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专用材料费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30401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企业政策性补贴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助学金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被装购置费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30402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事业单位补贴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30309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奖励金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专用燃料费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30403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财政贴息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生产补贴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劳务费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30499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其他对企事业单位的补贴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住房公积金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委托业务费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债务利息支出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提租补贴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工会经费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30701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国内债务付息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购房补贴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福利费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30707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国外债务付息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采暖补贴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0.72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公务用车运行维护费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399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30315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物业服务补贴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其他交通费用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39906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赠与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30399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其他对个人和家庭的补助支出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税金及附加费用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</w:tr>
      <w:tr w:rsidR="00B10E4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hAns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30299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其他商品和服务支出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cs="Arial"/>
                <w:color w:val="000000"/>
                <w:sz w:val="20"/>
                <w:lang w:eastAsia="zh-CN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 xml:space="preserve">　</w:t>
            </w:r>
          </w:p>
        </w:tc>
      </w:tr>
      <w:tr w:rsidR="00B10E40">
        <w:trPr>
          <w:trHeight w:val="20"/>
        </w:trPr>
        <w:tc>
          <w:tcPr>
            <w:tcW w:w="4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人员经费合计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93.48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lang w:eastAsia="zh-CN"/>
              </w:rPr>
              <w:t>公用经费合计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0"/>
                <w:lang w:eastAsia="zh-CN"/>
              </w:rPr>
              <w:t>2.09</w:t>
            </w:r>
          </w:p>
        </w:tc>
      </w:tr>
    </w:tbl>
    <w:p w:rsidR="00B10E40" w:rsidRDefault="00B10E40">
      <w:pPr>
        <w:rPr>
          <w:rFonts w:ascii="宋体" w:cs="宋体"/>
          <w:sz w:val="14"/>
          <w:szCs w:val="14"/>
          <w:lang w:eastAsia="zh-CN"/>
        </w:rPr>
        <w:sectPr w:rsidR="00B10E40">
          <w:type w:val="continuous"/>
          <w:pgSz w:w="16840" w:h="11920" w:orient="landscape"/>
          <w:pgMar w:top="1580" w:right="1580" w:bottom="280" w:left="1480" w:header="720" w:footer="720" w:gutter="0"/>
          <w:cols w:space="720"/>
        </w:sectPr>
      </w:pPr>
    </w:p>
    <w:tbl>
      <w:tblPr>
        <w:tblW w:w="15156" w:type="dxa"/>
        <w:tblLayout w:type="fixed"/>
        <w:tblLook w:val="04A0"/>
      </w:tblPr>
      <w:tblGrid>
        <w:gridCol w:w="436"/>
        <w:gridCol w:w="436"/>
        <w:gridCol w:w="439"/>
        <w:gridCol w:w="1239"/>
        <w:gridCol w:w="1069"/>
        <w:gridCol w:w="652"/>
        <w:gridCol w:w="1055"/>
        <w:gridCol w:w="955"/>
        <w:gridCol w:w="1070"/>
        <w:gridCol w:w="949"/>
        <w:gridCol w:w="885"/>
        <w:gridCol w:w="906"/>
        <w:gridCol w:w="888"/>
        <w:gridCol w:w="879"/>
        <w:gridCol w:w="718"/>
        <w:gridCol w:w="964"/>
        <w:gridCol w:w="1616"/>
      </w:tblGrid>
      <w:tr w:rsidR="00B10E40">
        <w:trPr>
          <w:trHeight w:val="255"/>
        </w:trPr>
        <w:tc>
          <w:tcPr>
            <w:tcW w:w="151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3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2"/>
                <w:szCs w:val="32"/>
                <w:lang w:eastAsia="zh-CN"/>
              </w:rPr>
              <w:lastRenderedPageBreak/>
              <w:t>政府性基金预算财政拨款收入支出决算表</w:t>
            </w:r>
          </w:p>
        </w:tc>
      </w:tr>
      <w:tr w:rsidR="00B10E40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07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表</w:t>
            </w:r>
          </w:p>
        </w:tc>
      </w:tr>
      <w:tr w:rsidR="00B10E40">
        <w:trPr>
          <w:trHeight w:val="255"/>
        </w:trPr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部门：南宫市卫生学校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金额单位：万元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科目编码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科目名称</w:t>
            </w:r>
          </w:p>
        </w:tc>
        <w:tc>
          <w:tcPr>
            <w:tcW w:w="2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年初结转和结余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本年收入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本年支出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年末结转和结余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基本支出结转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项目支出结转和结余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基本支出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基本支出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基本支出结转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项目支出结转和结余</w:t>
            </w:r>
          </w:p>
        </w:tc>
      </w:tr>
      <w:tr w:rsidR="00B10E40">
        <w:trPr>
          <w:trHeight w:val="311"/>
        </w:trPr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项目支出结转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项目支出结余</w:t>
            </w:r>
          </w:p>
        </w:tc>
      </w:tr>
      <w:tr w:rsidR="00B10E40">
        <w:trPr>
          <w:trHeight w:val="615"/>
        </w:trPr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款</w:t>
            </w: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栏次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B10E40">
        <w:trPr>
          <w:trHeight w:val="308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3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</w:tbl>
    <w:p w:rsidR="00B10E40" w:rsidRDefault="00EE45CA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此表是空表列示</w:t>
      </w:r>
    </w:p>
    <w:p w:rsidR="00B10E40" w:rsidRDefault="00B10E40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B10E40">
          <w:pgSz w:w="16840" w:h="11920" w:orient="landscape"/>
          <w:pgMar w:top="1060" w:right="860" w:bottom="280" w:left="1040" w:header="720" w:footer="720" w:gutter="0"/>
          <w:cols w:space="720"/>
        </w:sectPr>
      </w:pPr>
    </w:p>
    <w:tbl>
      <w:tblPr>
        <w:tblW w:w="15039" w:type="dxa"/>
        <w:tblInd w:w="95" w:type="dxa"/>
        <w:tblLayout w:type="fixed"/>
        <w:tblLook w:val="04A0"/>
      </w:tblPr>
      <w:tblGrid>
        <w:gridCol w:w="560"/>
        <w:gridCol w:w="560"/>
        <w:gridCol w:w="560"/>
        <w:gridCol w:w="2980"/>
        <w:gridCol w:w="1449"/>
        <w:gridCol w:w="1134"/>
        <w:gridCol w:w="2126"/>
        <w:gridCol w:w="691"/>
        <w:gridCol w:w="868"/>
        <w:gridCol w:w="952"/>
        <w:gridCol w:w="607"/>
        <w:gridCol w:w="2552"/>
      </w:tblGrid>
      <w:tr w:rsidR="00B10E40">
        <w:trPr>
          <w:trHeight w:val="255"/>
        </w:trPr>
        <w:tc>
          <w:tcPr>
            <w:tcW w:w="150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3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2"/>
                <w:szCs w:val="32"/>
                <w:lang w:eastAsia="zh-CN"/>
              </w:rPr>
              <w:lastRenderedPageBreak/>
              <w:t>国有资本经营预算财政拨款收入支出决算表</w:t>
            </w:r>
          </w:p>
        </w:tc>
      </w:tr>
      <w:tr w:rsidR="00B10E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08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表</w:t>
            </w:r>
          </w:p>
        </w:tc>
      </w:tr>
      <w:tr w:rsidR="00B10E40">
        <w:trPr>
          <w:trHeight w:val="255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编制单位：南宫市卫生学校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金额单位：万元</w:t>
            </w:r>
          </w:p>
        </w:tc>
      </w:tr>
      <w:tr w:rsidR="00B10E40">
        <w:trPr>
          <w:trHeight w:val="308"/>
        </w:trPr>
        <w:tc>
          <w:tcPr>
            <w:tcW w:w="4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科目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年初结转和结余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本年收入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本年支出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ind w:rightChars="151" w:right="332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年末结转和结余</w:t>
            </w:r>
          </w:p>
        </w:tc>
      </w:tr>
      <w:tr w:rsidR="00B10E40">
        <w:trPr>
          <w:trHeight w:val="308"/>
        </w:trPr>
        <w:tc>
          <w:tcPr>
            <w:tcW w:w="4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5244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功能分类科目编码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科目名称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小计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基本支出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项目支出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4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栏次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6</w:t>
            </w:r>
          </w:p>
        </w:tc>
      </w:tr>
      <w:tr w:rsidR="00B10E40">
        <w:trPr>
          <w:trHeight w:val="308"/>
        </w:trPr>
        <w:tc>
          <w:tcPr>
            <w:tcW w:w="46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合计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</w:tbl>
    <w:p w:rsidR="00B10E40" w:rsidRDefault="00EE45CA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B10E40">
          <w:pgSz w:w="16840" w:h="11920" w:orient="landscape"/>
          <w:pgMar w:top="1080" w:right="500" w:bottom="280" w:left="1360" w:header="720" w:footer="720" w:gutter="0"/>
          <w:cols w:space="720"/>
        </w:sectPr>
      </w:pPr>
      <w:r>
        <w:rPr>
          <w:rFonts w:ascii="Times New Roman" w:hAnsi="Times New Roman" w:hint="eastAsia"/>
          <w:sz w:val="20"/>
          <w:szCs w:val="20"/>
          <w:lang w:eastAsia="zh-CN"/>
        </w:rPr>
        <w:t>此表是空表列示</w:t>
      </w:r>
    </w:p>
    <w:tbl>
      <w:tblPr>
        <w:tblW w:w="14380" w:type="dxa"/>
        <w:tblInd w:w="95" w:type="dxa"/>
        <w:tblLayout w:type="fixed"/>
        <w:tblLook w:val="04A0"/>
      </w:tblPr>
      <w:tblGrid>
        <w:gridCol w:w="4000"/>
        <w:gridCol w:w="580"/>
        <w:gridCol w:w="1600"/>
        <w:gridCol w:w="1520"/>
        <w:gridCol w:w="4500"/>
        <w:gridCol w:w="580"/>
        <w:gridCol w:w="1600"/>
      </w:tblGrid>
      <w:tr w:rsidR="00B10E40">
        <w:trPr>
          <w:trHeight w:val="255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36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0"/>
                <w:szCs w:val="30"/>
                <w:lang w:eastAsia="zh-CN"/>
              </w:rPr>
              <w:lastRenderedPageBreak/>
              <w:t>三公经费及相关信息统计表</w:t>
            </w:r>
          </w:p>
        </w:tc>
      </w:tr>
      <w:tr w:rsidR="00B10E4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09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表</w:t>
            </w:r>
          </w:p>
        </w:tc>
      </w:tr>
      <w:tr w:rsidR="00B10E4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编制单位：南宫市卫生学校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金额单位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万元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项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目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行次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预算数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统计数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项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目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行次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统计数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栏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次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栏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次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一、“三公”经费支出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—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二、机关运行经费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0.00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（一）支出合计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三、国有资产占用情况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—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1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．因公出国（境）费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（一）车辆数合计（辆）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2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．公务用车购置及运行维护费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1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．部级领导干部用车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（</w:t>
            </w: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）公务用车购置费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2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．一般公务用车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（</w:t>
            </w: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）公务用车运行维护费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3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．一般执法执勤用车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3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．公务接待费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4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．特种专业技术用车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（</w:t>
            </w: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）国内接待费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5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．其他用车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其中：外事接待费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（二）单价</w:t>
            </w:r>
            <w:r>
              <w:rPr>
                <w:rFonts w:ascii="宋体" w:hAnsi="宋体" w:cs="Arial"/>
                <w:color w:val="000000"/>
                <w:lang w:eastAsia="zh-CN"/>
              </w:rPr>
              <w:t>50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万元以上通用设备（台，套）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（</w:t>
            </w: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）国（境）外接待费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（三）单价</w:t>
            </w:r>
            <w:r>
              <w:rPr>
                <w:rFonts w:ascii="宋体" w:hAnsi="宋体" w:cs="Arial"/>
                <w:color w:val="000000"/>
                <w:lang w:eastAsia="zh-CN"/>
              </w:rPr>
              <w:t>100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万元以上专用设备（台，套）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（二）相关统计数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1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．因公出国（境）团组数（个）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2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．因公出国（境）人次数（人）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3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．公务用车购置数（辆）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4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．公务用车保有量（辆）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5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．国内公务接待批次（个）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其中：外事接待批次（个）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6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．国内公务接待人次（人）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其中：外事接待人次（人）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7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．国（境）外公务接待批次（个）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 xml:space="preserve">  8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．国（境）外公务接待人次（人）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cs="Arial"/>
                <w:color w:val="000000"/>
                <w:lang w:eastAsia="zh-CN"/>
              </w:rPr>
              <w:t>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trHeight w:val="308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10E40" w:rsidRDefault="00EE45CA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B10E40">
          <w:pgSz w:w="16840" w:h="11920" w:orient="landscape"/>
          <w:pgMar w:top="1080" w:right="1120" w:bottom="280" w:left="1360" w:header="720" w:footer="720" w:gutter="0"/>
          <w:cols w:space="720"/>
        </w:sectPr>
      </w:pPr>
      <w:r>
        <w:rPr>
          <w:rFonts w:ascii="Times New Roman" w:hAnsi="Times New Roman" w:hint="eastAsia"/>
          <w:sz w:val="20"/>
          <w:szCs w:val="20"/>
          <w:lang w:eastAsia="zh-CN"/>
        </w:rPr>
        <w:t>此表是空表列示</w:t>
      </w:r>
    </w:p>
    <w:tbl>
      <w:tblPr>
        <w:tblW w:w="15004" w:type="dxa"/>
        <w:tblInd w:w="95" w:type="dxa"/>
        <w:tblLayout w:type="fixed"/>
        <w:tblLook w:val="04A0"/>
      </w:tblPr>
      <w:tblGrid>
        <w:gridCol w:w="2020"/>
        <w:gridCol w:w="2020"/>
        <w:gridCol w:w="2020"/>
        <w:gridCol w:w="2742"/>
        <w:gridCol w:w="142"/>
        <w:gridCol w:w="1878"/>
        <w:gridCol w:w="142"/>
        <w:gridCol w:w="1878"/>
        <w:gridCol w:w="142"/>
        <w:gridCol w:w="1878"/>
        <w:gridCol w:w="142"/>
      </w:tblGrid>
      <w:tr w:rsidR="00B10E40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36"/>
                <w:szCs w:val="20"/>
                <w:lang w:eastAsia="zh-CN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ind w:rightChars="-184" w:right="-405"/>
              <w:jc w:val="center"/>
              <w:rPr>
                <w:rFonts w:ascii="宋体" w:cs="Arial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30"/>
                <w:szCs w:val="30"/>
                <w:lang w:eastAsia="zh-CN"/>
              </w:rPr>
              <w:t>政府采购情况表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10E40">
        <w:trPr>
          <w:gridAfter w:val="1"/>
          <w:wAfter w:w="142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公开</w:t>
            </w:r>
            <w:r>
              <w:rPr>
                <w:rFonts w:ascii="宋体" w:hAnsi="宋体" w:cs="Arial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表</w:t>
            </w:r>
          </w:p>
        </w:tc>
      </w:tr>
      <w:tr w:rsidR="00B10E40">
        <w:trPr>
          <w:gridAfter w:val="1"/>
          <w:wAfter w:w="142" w:type="dxa"/>
          <w:trHeight w:val="25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编制单位：南宫市卫生学校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B10E4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0"/>
                <w:szCs w:val="20"/>
                <w:lang w:eastAsia="zh-CN"/>
              </w:rPr>
              <w:t>金额单位：万元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项目</w:t>
            </w:r>
          </w:p>
        </w:tc>
        <w:tc>
          <w:tcPr>
            <w:tcW w:w="128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采购计划金额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总计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采购预算</w:t>
            </w:r>
            <w:r>
              <w:rPr>
                <w:rFonts w:ascii="宋体" w:hAnsi="宋体" w:cs="Arial"/>
                <w:color w:val="000000"/>
                <w:lang w:eastAsia="zh-CN"/>
              </w:rPr>
              <w:t>(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财政性资金</w:t>
            </w:r>
            <w:r>
              <w:rPr>
                <w:rFonts w:ascii="宋体" w:hAnsi="宋体" w:cs="Arial"/>
                <w:color w:val="000000"/>
                <w:lang w:eastAsia="zh-CN"/>
              </w:rPr>
              <w:t>)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非财政性资金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合计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一般公共预算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政府性基金预算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其他资金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栏次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6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合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货物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服务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项目</w:t>
            </w:r>
          </w:p>
        </w:tc>
        <w:tc>
          <w:tcPr>
            <w:tcW w:w="128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实际采购金额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总计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采购预算</w:t>
            </w:r>
            <w:r>
              <w:rPr>
                <w:rFonts w:ascii="宋体" w:hAnsi="宋体" w:cs="Arial"/>
                <w:color w:val="000000"/>
                <w:lang w:eastAsia="zh-CN"/>
              </w:rPr>
              <w:t>(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财政性资金</w:t>
            </w:r>
            <w:r>
              <w:rPr>
                <w:rFonts w:ascii="宋体" w:hAnsi="宋体" w:cs="Arial"/>
                <w:color w:val="000000"/>
                <w:lang w:eastAsia="zh-CN"/>
              </w:rPr>
              <w:t>)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非财政性资金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合计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一般公共预算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政府性基金预算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其他资金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0E40" w:rsidRDefault="00B10E40">
            <w:pPr>
              <w:widowControl/>
              <w:spacing w:after="0" w:line="240" w:lineRule="auto"/>
              <w:rPr>
                <w:rFonts w:ascii="宋体" w:cs="Arial"/>
                <w:color w:val="000000"/>
                <w:lang w:eastAsia="zh-CN"/>
              </w:rPr>
            </w:pP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栏次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12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合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lang w:eastAsia="zh-CN"/>
              </w:rPr>
              <w:t>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货物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  <w:tr w:rsidR="00B10E40">
        <w:trPr>
          <w:gridAfter w:val="1"/>
          <w:wAfter w:w="142" w:type="dxa"/>
          <w:trHeight w:val="308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center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服务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0E40" w:rsidRDefault="00EE45CA">
            <w:pPr>
              <w:widowControl/>
              <w:spacing w:after="0" w:line="240" w:lineRule="auto"/>
              <w:jc w:val="right"/>
              <w:rPr>
                <w:rFonts w:asci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 xml:space="preserve">　</w:t>
            </w:r>
          </w:p>
        </w:tc>
      </w:tr>
    </w:tbl>
    <w:p w:rsidR="00B10E40" w:rsidRDefault="00EE45CA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B10E40">
          <w:pgSz w:w="16840" w:h="11920" w:orient="landscape"/>
          <w:pgMar w:top="1080" w:right="1040" w:bottom="280" w:left="1360" w:header="720" w:footer="720" w:gutter="0"/>
          <w:cols w:space="720"/>
        </w:sectPr>
      </w:pPr>
      <w:r>
        <w:rPr>
          <w:rFonts w:ascii="Times New Roman" w:hAnsi="Times New Roman" w:hint="eastAsia"/>
          <w:sz w:val="20"/>
          <w:szCs w:val="20"/>
          <w:lang w:eastAsia="zh-CN"/>
        </w:rPr>
        <w:t>此表是空表列示</w:t>
      </w:r>
    </w:p>
    <w:p w:rsidR="00B10E40" w:rsidRDefault="00EE45CA">
      <w:pPr>
        <w:tabs>
          <w:tab w:val="left" w:pos="3729"/>
          <w:tab w:val="left" w:pos="13448"/>
        </w:tabs>
        <w:ind w:firstLineChars="245" w:firstLine="1073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lastRenderedPageBreak/>
        <w:t>第三部</w:t>
      </w: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>南宫市卫生学校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  <w:lang w:eastAsia="zh-CN"/>
        </w:rPr>
        <w:t>南宫市卫生监督所</w:t>
      </w:r>
    </w:p>
    <w:p w:rsidR="00B10E40" w:rsidRDefault="00EE45CA">
      <w:pPr>
        <w:spacing w:after="0" w:line="620" w:lineRule="exact"/>
        <w:ind w:left="2065" w:right="2205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w w:val="85"/>
          <w:sz w:val="32"/>
          <w:szCs w:val="32"/>
          <w:lang w:eastAsia="zh-CN"/>
        </w:rPr>
        <w:t>2017</w:t>
      </w:r>
      <w:r>
        <w:rPr>
          <w:rFonts w:ascii="微软雅黑" w:eastAsia="微软雅黑" w:hAnsi="微软雅黑" w:cs="微软雅黑" w:hint="eastAsia"/>
          <w:sz w:val="32"/>
          <w:szCs w:val="32"/>
          <w:lang w:eastAsia="zh-CN"/>
        </w:rPr>
        <w:t>年部门决算情况说明</w:t>
      </w:r>
    </w:p>
    <w:p w:rsidR="00B10E40" w:rsidRDefault="00B10E40">
      <w:pPr>
        <w:spacing w:before="2" w:after="0" w:line="120" w:lineRule="exact"/>
        <w:rPr>
          <w:sz w:val="12"/>
          <w:szCs w:val="12"/>
          <w:lang w:eastAsia="zh-CN"/>
        </w:rPr>
      </w:pPr>
    </w:p>
    <w:p w:rsidR="00B10E40" w:rsidRDefault="00B10E40">
      <w:pPr>
        <w:spacing w:after="0" w:line="200" w:lineRule="exact"/>
        <w:rPr>
          <w:sz w:val="20"/>
          <w:szCs w:val="20"/>
          <w:lang w:eastAsia="zh-CN"/>
        </w:rPr>
      </w:pPr>
    </w:p>
    <w:p w:rsidR="00B10E40" w:rsidRDefault="00EE45CA">
      <w:pPr>
        <w:widowControl/>
        <w:spacing w:after="0" w:line="580" w:lineRule="exact"/>
        <w:rPr>
          <w:rFonts w:ascii="新宋体" w:eastAsia="新宋体" w:hAnsi="新宋体" w:cs="新宋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</w:t>
      </w:r>
      <w:r>
        <w:rPr>
          <w:rFonts w:ascii="新宋体" w:eastAsia="新宋体" w:hAnsi="新宋体" w:cs="新宋体" w:hint="eastAsia"/>
          <w:b/>
          <w:bCs/>
          <w:sz w:val="32"/>
          <w:szCs w:val="32"/>
          <w:lang w:eastAsia="zh-CN"/>
        </w:rPr>
        <w:t>收入支出决算总体情况说明</w:t>
      </w:r>
    </w:p>
    <w:p w:rsidR="00B10E40" w:rsidRDefault="00B10E40">
      <w:pPr>
        <w:widowControl/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年度预算收入为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年度预算安排较上年度减少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，主要原因是财政拨款收入有所减少。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较上年度相比持平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无增减变化。</w:t>
      </w:r>
    </w:p>
    <w:p w:rsidR="00B10E40" w:rsidRDefault="00B10E40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widowControl/>
        <w:adjustRightInd w:val="0"/>
        <w:snapToGrid w:val="0"/>
        <w:spacing w:after="0" w:line="240" w:lineRule="auto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收入决算情况说明</w:t>
      </w:r>
    </w:p>
    <w:p w:rsidR="00B10E40" w:rsidRDefault="00B10E40">
      <w:pPr>
        <w:widowControl/>
        <w:adjustRightInd w:val="0"/>
        <w:snapToGrid w:val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，主要是严格控制和审核相比无增减变化。事业收入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，主要是人员经费增加。</w:t>
      </w:r>
    </w:p>
    <w:p w:rsidR="00B10E40" w:rsidRDefault="00EE45CA">
      <w:pPr>
        <w:widowControl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支出决算情况说明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万元，减少了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，相比无增减变化。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，主要是人员经费增加。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年年初预算支出为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万元，支出决算按照功能分类情况：医疗卫生与计划生育支出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B10E40" w:rsidRDefault="00EE45CA">
      <w:pPr>
        <w:widowControl/>
        <w:numPr>
          <w:ilvl w:val="0"/>
          <w:numId w:val="2"/>
        </w:numPr>
        <w:adjustRightInd w:val="0"/>
        <w:snapToGrid w:val="0"/>
        <w:spacing w:after="0" w:line="240" w:lineRule="auto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财政拨款收入支出总体情况说明</w:t>
      </w:r>
    </w:p>
    <w:p w:rsidR="00B10E40" w:rsidRDefault="00B10E40">
      <w:pPr>
        <w:widowControl/>
        <w:adjustRightInd w:val="0"/>
        <w:snapToGrid w:val="0"/>
        <w:spacing w:after="0"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pStyle w:val="a8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收入支出预算安排情况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年度财政拨款收入预算安排为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万元，财政拨款预算支出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年度财政拨款预算安排支出增加了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，主要是人员经费增加。</w:t>
      </w:r>
    </w:p>
    <w:p w:rsidR="00B10E40" w:rsidRDefault="00EE45CA">
      <w:pPr>
        <w:pStyle w:val="a8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>收入支出预算执行情况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、收入支出与预算对比分析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85.34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万元，相比无增减变化。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85.55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B10E40" w:rsidRDefault="00EE45CA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万元，支出决算按照功能分类情况：医疗卫生与计划生育支出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万元。按照经济分类情况：工资福利支出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45.16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万元，商品和服务支出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2.09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万元，对个人和家庭的补助支出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48.32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万元，其他资本性支出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</w:p>
    <w:p w:rsidR="00B10E40" w:rsidRDefault="00EE45CA">
      <w:pPr>
        <w:widowControl/>
        <w:numPr>
          <w:ilvl w:val="0"/>
          <w:numId w:val="4"/>
        </w:numPr>
        <w:adjustRightInd w:val="0"/>
        <w:snapToGrid w:val="0"/>
        <w:spacing w:after="0"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收入支出结构分析</w:t>
      </w:r>
    </w:p>
    <w:p w:rsidR="00B10E40" w:rsidRDefault="00EE45CA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万元，其中：一般公共预算收入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；事业收入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；其他收入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。总收入较上年度增加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11.8%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，主要是基本支出人员经费有所增加。</w:t>
      </w:r>
    </w:p>
    <w:p w:rsidR="00B10E40" w:rsidRDefault="00EE45CA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年度决算总支出为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95.57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；项目支出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B10E40" w:rsidRDefault="00EE45CA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较上年度相比持平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无增减变化。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 </w:t>
      </w:r>
    </w:p>
    <w:p w:rsidR="00B10E40" w:rsidRDefault="00B10E40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B10E40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B10E40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B10E40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B10E40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B10E40">
      <w:pPr>
        <w:widowControl/>
        <w:adjustRightInd w:val="0"/>
        <w:snapToGrid w:val="0"/>
        <w:spacing w:after="0"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widowControl/>
        <w:adjustRightInd w:val="0"/>
        <w:snapToGrid w:val="0"/>
        <w:spacing w:after="0" w:line="240" w:lineRule="auto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lastRenderedPageBreak/>
        <w:t>五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“三公”经费支出决算情况</w:t>
      </w:r>
    </w:p>
    <w:p w:rsidR="00B10E40" w:rsidRDefault="00B10E40">
      <w:pPr>
        <w:widowControl/>
        <w:adjustRightInd w:val="0"/>
        <w:snapToGrid w:val="0"/>
        <w:spacing w:after="0" w:line="240" w:lineRule="auto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B10E40" w:rsidRDefault="00EE45CA">
      <w:pPr>
        <w:widowControl/>
        <w:adjustRightInd w:val="0"/>
        <w:snapToGrid w:val="0"/>
        <w:spacing w:line="360" w:lineRule="auto"/>
        <w:ind w:firstLineChars="2400" w:firstLine="672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45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B10E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10E40" w:rsidRDefault="00EE45CA">
      <w:pPr>
        <w:widowControl/>
        <w:adjustRightInd w:val="0"/>
        <w:snapToGrid w:val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无三公经费。</w:t>
      </w:r>
    </w:p>
    <w:p w:rsidR="00B10E40" w:rsidRDefault="00EE45CA">
      <w:pPr>
        <w:widowControl/>
        <w:numPr>
          <w:ilvl w:val="0"/>
          <w:numId w:val="5"/>
        </w:numPr>
        <w:adjustRightInd w:val="0"/>
        <w:snapToGrid w:val="0"/>
        <w:spacing w:after="0" w:line="36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“三公”经费支出预决算分析</w:t>
      </w:r>
    </w:p>
    <w:p w:rsidR="00B10E40" w:rsidRDefault="00EE45CA">
      <w:pPr>
        <w:widowControl/>
        <w:adjustRightInd w:val="0"/>
        <w:snapToGrid w:val="0"/>
        <w:spacing w:line="360" w:lineRule="auto"/>
        <w:ind w:firstLineChars="2500" w:firstLine="700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B10E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B10E40">
        <w:trPr>
          <w:jc w:val="center"/>
        </w:trPr>
        <w:tc>
          <w:tcPr>
            <w:tcW w:w="2994" w:type="dxa"/>
            <w:vAlign w:val="center"/>
          </w:tcPr>
          <w:p w:rsidR="00B10E40" w:rsidRDefault="00EE45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</w:tcPr>
          <w:p w:rsidR="00B10E40" w:rsidRDefault="00EE45CA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B10E40" w:rsidRDefault="00B10E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B10E40" w:rsidRDefault="00B10E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10E40" w:rsidRDefault="00B10E40">
      <w:pPr>
        <w:widowControl/>
        <w:adjustRightInd w:val="0"/>
        <w:snapToGrid w:val="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 w:rsidR="00B10E40" w:rsidRDefault="00EE45CA">
      <w:pPr>
        <w:widowControl/>
        <w:adjustRightInd w:val="0"/>
        <w:snapToGrid w:val="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我部门公务用车保有量及国内公务接待均为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。</w:t>
      </w:r>
    </w:p>
    <w:p w:rsidR="00B10E40" w:rsidRDefault="00B10E40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B10E40" w:rsidRDefault="00B10E40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B10E40" w:rsidRDefault="00EE45CA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六、预算绩效管理工作开展情况说明</w:t>
      </w:r>
    </w:p>
    <w:p w:rsidR="00B10E40" w:rsidRDefault="00B10E40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B10E40" w:rsidRDefault="00EE45CA">
      <w:pPr>
        <w:spacing w:after="0" w:line="360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我单位进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一步深化奖励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绩效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分配制度改革，维护广大干部职工的利益，充分调动积极性，结合我单位实际情况，根据校领导要求，，研究制定本办法如下：</w:t>
      </w:r>
    </w:p>
    <w:p w:rsidR="00B10E40" w:rsidRDefault="00EE45CA">
      <w:pPr>
        <w:numPr>
          <w:ilvl w:val="0"/>
          <w:numId w:val="6"/>
        </w:numPr>
        <w:spacing w:after="0" w:line="360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充分调动干部职工积极性，本单位干部职工，每半年发放一次，奖勤罚懒，赏罚分明，多劳多得，客观真实，做到公平，公正，公开。</w:t>
      </w:r>
    </w:p>
    <w:p w:rsidR="00B10E40" w:rsidRDefault="00EE45CA">
      <w:pPr>
        <w:spacing w:after="0" w:line="360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考勤制度：实行签到签退制度，设立全勤奖，病假，事假，产假，等都有记录，实行请销假制度，设有专人兼管，未履行请假手续，无故旷工人员处理更严重一些。停职留薪人员，不列入奖励绩效分配，不得参与奖励绩效工资分配。</w:t>
      </w:r>
    </w:p>
    <w:p w:rsidR="00B10E40" w:rsidRDefault="00EE45CA">
      <w:pPr>
        <w:tabs>
          <w:tab w:val="left" w:pos="1090"/>
        </w:tabs>
        <w:spacing w:after="0" w:line="360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奖励处分同行，校领导和办公室，财务科有兼职人员，参与这项工作，负责这项奖励绩效工资的发放和落实，也是年冬考评一个重要依据，工作成绩突出，业绩显著，给予不同程度的奖励。</w:t>
      </w:r>
    </w:p>
    <w:p w:rsidR="00B10E40" w:rsidRDefault="00EE45CA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七、其他重要事项的说明</w:t>
      </w:r>
    </w:p>
    <w:p w:rsidR="00B10E40" w:rsidRDefault="00B10E40">
      <w:pPr>
        <w:spacing w:before="3" w:after="0" w:line="150" w:lineRule="exact"/>
        <w:rPr>
          <w:sz w:val="15"/>
          <w:szCs w:val="15"/>
          <w:lang w:eastAsia="zh-CN"/>
        </w:rPr>
      </w:pPr>
    </w:p>
    <w:p w:rsidR="00B10E40" w:rsidRDefault="00EE45CA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会议费支出情况</w:t>
      </w:r>
    </w:p>
    <w:p w:rsidR="00B10E40" w:rsidRDefault="00EE45CA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年会议费支出为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与上年度对比持平，无增减变化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10E40" w:rsidRDefault="00EE45CA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培训费支出情况</w:t>
      </w:r>
    </w:p>
    <w:p w:rsidR="00B10E40" w:rsidRDefault="00EE45CA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left="16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年培训费支出为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与上年度对比持平，无增减变化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10E40" w:rsidRDefault="00EE45CA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B10E40" w:rsidRDefault="00EE45CA">
      <w:pPr>
        <w:adjustRightInd w:val="0"/>
        <w:snapToGrid w:val="0"/>
        <w:spacing w:line="360" w:lineRule="auto"/>
        <w:ind w:firstLine="51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我单位为事业单位，无需填报机关运行经费情况。</w:t>
      </w:r>
    </w:p>
    <w:p w:rsidR="00B10E40" w:rsidRDefault="00EE45CA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B10E40" w:rsidRDefault="00EE45CA">
      <w:pPr>
        <w:adjustRightInd w:val="0"/>
        <w:snapToGrid w:val="0"/>
        <w:spacing w:after="0" w:line="360" w:lineRule="auto"/>
        <w:ind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我单位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年政府采购支出为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万元，所以《政府采购情况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表》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空表。</w:t>
      </w:r>
    </w:p>
    <w:p w:rsidR="00B10E40" w:rsidRDefault="00EE45CA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国有资产占用情况</w:t>
      </w:r>
    </w:p>
    <w:p w:rsidR="00B10E40" w:rsidRDefault="00EE45CA">
      <w:pPr>
        <w:spacing w:after="0" w:line="360" w:lineRule="auto"/>
        <w:ind w:right="21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截止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日，我单位共有车辆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辆，其中，省级领导干部用车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一般公务用车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一般执法执勤用车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辆、特种专业技术用车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其他用车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单位价值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万元以上大型设备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台（套</w:t>
      </w:r>
      <w:r>
        <w:rPr>
          <w:rFonts w:ascii="仿宋_GB2312" w:eastAsia="仿宋_GB2312" w:hAnsi="仿宋_GB2312" w:cs="仿宋_GB2312" w:hint="eastAsia"/>
          <w:spacing w:val="-160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，单位价值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万元以上大型设备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台。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年度资产无增加。</w:t>
      </w:r>
    </w:p>
    <w:p w:rsidR="00B10E40" w:rsidRDefault="00EE45CA">
      <w:pPr>
        <w:adjustRightInd w:val="0"/>
        <w:snapToGrid w:val="0"/>
        <w:spacing w:after="0" w:line="360" w:lineRule="auto"/>
        <w:ind w:firstLineChars="100" w:firstLine="3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B10E40" w:rsidRDefault="00EE45C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B10E40" w:rsidRDefault="00EE45C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年，本单位总资产为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7.88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万元，总负债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万元，净资产为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7.88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万元。较上年相比资产及负债无增减变化。</w:t>
      </w:r>
    </w:p>
    <w:p w:rsidR="00B10E40" w:rsidRDefault="00EE45C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、资产负债情况分析</w:t>
      </w:r>
    </w:p>
    <w:p w:rsidR="00B10E40" w:rsidRDefault="00EE45CA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年度本单位总资产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7.88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万元，总负债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万元，资产负债率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，较上年相比增加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个百分点。体现为资产无变化。</w:t>
      </w:r>
    </w:p>
    <w:p w:rsidR="00B10E40" w:rsidRDefault="00EE45CA">
      <w:pPr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B10E40" w:rsidRDefault="00B10E40">
      <w:pPr>
        <w:adjustRightInd w:val="0"/>
        <w:snapToGrid w:val="0"/>
        <w:spacing w:after="0" w:line="240" w:lineRule="auto"/>
        <w:jc w:val="both"/>
        <w:rPr>
          <w:rFonts w:ascii="新宋体" w:eastAsia="新宋体" w:hAnsi="新宋体" w:cs="新宋体"/>
          <w:sz w:val="32"/>
          <w:szCs w:val="32"/>
        </w:rPr>
      </w:pPr>
    </w:p>
    <w:p w:rsidR="00B10E40" w:rsidRDefault="00EE45CA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我部门不涉及《政府性基金预算财政拨款收入支出决算表》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和《国有资本经营预算财政拨款收入支出决算表》，因此均为空表。</w:t>
      </w:r>
    </w:p>
    <w:p w:rsidR="00B10E40" w:rsidRDefault="00B10E40">
      <w:pPr>
        <w:adjustRightInd w:val="0"/>
        <w:snapToGrid w:val="0"/>
        <w:rPr>
          <w:rFonts w:ascii="仿宋" w:eastAsia="仿宋" w:hAnsi="仿宋" w:cs="仿宋"/>
          <w:sz w:val="32"/>
          <w:szCs w:val="32"/>
          <w:lang w:eastAsia="zh-CN"/>
        </w:rPr>
      </w:pPr>
    </w:p>
    <w:p w:rsidR="00B10E40" w:rsidRDefault="00B10E40">
      <w:pPr>
        <w:adjustRightInd w:val="0"/>
        <w:snapToGrid w:val="0"/>
        <w:rPr>
          <w:rFonts w:ascii="仿宋" w:eastAsia="仿宋" w:hAnsi="仿宋" w:cs="仿宋"/>
          <w:sz w:val="32"/>
          <w:szCs w:val="32"/>
          <w:lang w:eastAsia="zh-CN"/>
        </w:rPr>
      </w:pPr>
    </w:p>
    <w:p w:rsidR="00B10E40" w:rsidRDefault="00B10E40">
      <w:pPr>
        <w:adjustRightInd w:val="0"/>
        <w:snapToGrid w:val="0"/>
        <w:rPr>
          <w:rFonts w:ascii="仿宋" w:eastAsia="仿宋" w:hAnsi="仿宋" w:cs="仿宋"/>
          <w:sz w:val="32"/>
          <w:szCs w:val="32"/>
          <w:lang w:eastAsia="zh-CN"/>
        </w:rPr>
      </w:pPr>
    </w:p>
    <w:p w:rsidR="00B10E40" w:rsidRDefault="00B10E40">
      <w:pPr>
        <w:adjustRightInd w:val="0"/>
        <w:snapToGrid w:val="0"/>
        <w:rPr>
          <w:rFonts w:ascii="仿宋" w:eastAsia="仿宋" w:hAnsi="仿宋" w:cs="仿宋"/>
          <w:sz w:val="32"/>
          <w:szCs w:val="32"/>
          <w:lang w:eastAsia="zh-CN"/>
        </w:rPr>
      </w:pPr>
    </w:p>
    <w:p w:rsidR="00B10E40" w:rsidRDefault="00B10E40">
      <w:pPr>
        <w:adjustRightInd w:val="0"/>
        <w:snapToGrid w:val="0"/>
        <w:rPr>
          <w:rFonts w:ascii="仿宋" w:eastAsia="仿宋" w:hAnsi="仿宋" w:cs="仿宋"/>
          <w:sz w:val="32"/>
          <w:szCs w:val="32"/>
          <w:lang w:eastAsia="zh-CN"/>
        </w:rPr>
      </w:pPr>
    </w:p>
    <w:p w:rsidR="00B10E40" w:rsidRDefault="00EE45CA">
      <w:pPr>
        <w:adjustRightInd w:val="0"/>
        <w:snapToGrid w:val="0"/>
        <w:jc w:val="both"/>
        <w:rPr>
          <w:rFonts w:ascii="宋体" w:cs="宋体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  <w:lang w:eastAsia="zh-CN"/>
        </w:rPr>
        <w:t>第四部分</w:t>
      </w:r>
      <w:r>
        <w:rPr>
          <w:rFonts w:ascii="宋体" w:hAnsi="宋体" w:cs="宋体"/>
          <w:b/>
          <w:bCs/>
          <w:sz w:val="36"/>
          <w:szCs w:val="32"/>
          <w:lang w:eastAsia="zh-CN"/>
        </w:rPr>
        <w:t xml:space="preserve">  </w:t>
      </w:r>
      <w:r>
        <w:rPr>
          <w:rFonts w:ascii="宋体" w:hAnsi="宋体" w:cs="宋体" w:hint="eastAsia"/>
          <w:b/>
          <w:bCs/>
          <w:sz w:val="36"/>
          <w:szCs w:val="32"/>
          <w:lang w:eastAsia="zh-CN"/>
        </w:rPr>
        <w:t>名词解释</w:t>
      </w:r>
    </w:p>
    <w:p w:rsidR="00B10E40" w:rsidRDefault="00B10E4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财政拨款收入</w:t>
      </w:r>
      <w:r>
        <w:rPr>
          <w:rFonts w:ascii="宋体" w:hAnsi="宋体" w:cs="宋体" w:hint="eastAsia"/>
          <w:sz w:val="30"/>
          <w:szCs w:val="30"/>
          <w:lang w:eastAsia="zh-CN"/>
        </w:rPr>
        <w:t>：本年度从本级财政部门取得的财政拨款，包括一般公共预算财政拨款和政府性基金预算财政拨款。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事业收入</w:t>
      </w:r>
      <w:r>
        <w:rPr>
          <w:rFonts w:ascii="宋体" w:hAnsi="宋体" w:cs="宋体" w:hint="eastAsia"/>
          <w:sz w:val="30"/>
          <w:szCs w:val="30"/>
          <w:lang w:eastAsia="zh-CN"/>
        </w:rPr>
        <w:t>：指事业单位开展专业业务活动及辅助活动所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取得的收入。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其他收入</w:t>
      </w:r>
      <w:r>
        <w:rPr>
          <w:rFonts w:ascii="宋体" w:hAnsi="宋体" w:cs="宋体" w:hint="eastAsia"/>
          <w:sz w:val="30"/>
          <w:szCs w:val="30"/>
          <w:lang w:eastAsia="zh-CN"/>
        </w:rPr>
        <w:t>：指除上述“财政拨款收入”、“事业收入”、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“经营收入”等以外的收入。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用事业基金弥补收支差额</w:t>
      </w:r>
      <w:r>
        <w:rPr>
          <w:rFonts w:ascii="宋体" w:hAnsi="宋体" w:cs="宋体" w:hint="eastAsia"/>
          <w:sz w:val="30"/>
          <w:szCs w:val="30"/>
          <w:lang w:eastAsia="zh-CN"/>
        </w:rPr>
        <w:t>：指事业单位在用当年的“财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度积累的事业基金（事业单位当年收支相抵后按国家规定提取、用于弥补以后年度收支差额的基金）弥补本年度收支缺口的资金。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年初结转和结余</w:t>
      </w:r>
      <w:r>
        <w:rPr>
          <w:rFonts w:ascii="宋体" w:hAnsi="宋体" w:cs="宋体" w:hint="eastAsia"/>
          <w:sz w:val="30"/>
          <w:szCs w:val="30"/>
          <w:lang w:eastAsia="zh-CN"/>
        </w:rPr>
        <w:t>：指以前年度尚未完成、结转到本年仍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按原规定用途继续使用的资金，或项目已完成等产生的结余资金。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结余分配</w:t>
      </w:r>
      <w:r>
        <w:rPr>
          <w:rFonts w:ascii="宋体" w:hAnsi="宋体" w:cs="宋体" w:hint="eastAsia"/>
          <w:sz w:val="30"/>
          <w:szCs w:val="30"/>
          <w:lang w:eastAsia="zh-CN"/>
        </w:rPr>
        <w:t>：指事业单位按照事业单位会计制度的规定从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非财政补助结余中分配的事业基金和职工福利基金等。</w:t>
      </w:r>
    </w:p>
    <w:p w:rsidR="00B10E40" w:rsidRDefault="00EE45CA">
      <w:pPr>
        <w:numPr>
          <w:ilvl w:val="0"/>
          <w:numId w:val="9"/>
        </w:numPr>
        <w:adjustRightInd w:val="0"/>
        <w:snapToGrid w:val="0"/>
        <w:spacing w:after="0" w:line="360" w:lineRule="auto"/>
        <w:ind w:firstLineChars="200" w:firstLine="602"/>
        <w:jc w:val="both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年末结转和结余</w:t>
      </w:r>
      <w:r>
        <w:rPr>
          <w:rFonts w:ascii="宋体" w:hAnsi="宋体" w:cs="宋体" w:hint="eastAsia"/>
          <w:sz w:val="30"/>
          <w:szCs w:val="30"/>
          <w:lang w:eastAsia="zh-CN"/>
        </w:rPr>
        <w:t>：指单位按有关规定结转</w:t>
      </w:r>
      <w:r>
        <w:rPr>
          <w:rFonts w:ascii="宋体" w:hAnsi="宋体" w:cs="宋体" w:hint="eastAsia"/>
          <w:sz w:val="30"/>
          <w:szCs w:val="30"/>
          <w:lang w:eastAsia="zh-CN"/>
        </w:rPr>
        <w:t>到下年或以后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年度继续使用的资金，或项目已完成等产生的结余资金。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八、基本支出</w:t>
      </w:r>
      <w:r>
        <w:rPr>
          <w:rFonts w:ascii="宋体" w:hAnsi="宋体" w:cs="宋体" w:hint="eastAsia"/>
          <w:sz w:val="30"/>
          <w:szCs w:val="30"/>
          <w:lang w:eastAsia="zh-CN"/>
        </w:rPr>
        <w:t>：填列单位为保障机构正常运转、完成日常工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作任务而发生的各项支出。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九</w:t>
      </w:r>
      <w:r>
        <w:rPr>
          <w:rFonts w:ascii="宋体" w:hAnsi="宋体" w:cs="宋体" w:hint="eastAsia"/>
          <w:sz w:val="30"/>
          <w:szCs w:val="30"/>
          <w:lang w:eastAsia="zh-CN"/>
        </w:rPr>
        <w:t>、</w:t>
      </w: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项目支出</w:t>
      </w:r>
      <w:r>
        <w:rPr>
          <w:rFonts w:ascii="宋体" w:hAnsi="宋体" w:cs="宋体" w:hint="eastAsia"/>
          <w:sz w:val="30"/>
          <w:szCs w:val="30"/>
          <w:lang w:eastAsia="zh-CN"/>
        </w:rPr>
        <w:t>：填列单位为完成特定的行政工作任务或事业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发展目标，在基本支出之外发生的各项支出。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lastRenderedPageBreak/>
        <w:t>十</w:t>
      </w:r>
      <w:r>
        <w:rPr>
          <w:rFonts w:ascii="宋体" w:hAnsi="宋体" w:cs="宋体" w:hint="eastAsia"/>
          <w:sz w:val="30"/>
          <w:szCs w:val="30"/>
          <w:lang w:eastAsia="zh-CN"/>
        </w:rPr>
        <w:t>、</w:t>
      </w: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基本建设支出</w:t>
      </w:r>
      <w:r>
        <w:rPr>
          <w:rFonts w:ascii="宋体" w:hAnsi="宋体" w:cs="宋体" w:hint="eastAsia"/>
          <w:sz w:val="30"/>
          <w:szCs w:val="30"/>
          <w:lang w:eastAsia="zh-CN"/>
        </w:rPr>
        <w:t>：填列由本级发展与改革部门集中安排的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十一</w:t>
      </w:r>
      <w:r>
        <w:rPr>
          <w:rFonts w:ascii="宋体" w:hAnsi="宋体" w:cs="宋体" w:hint="eastAsia"/>
          <w:sz w:val="30"/>
          <w:szCs w:val="30"/>
          <w:lang w:eastAsia="zh-CN"/>
        </w:rPr>
        <w:t>、</w:t>
      </w: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其他资本性支出</w:t>
      </w:r>
      <w:r>
        <w:rPr>
          <w:rFonts w:ascii="宋体" w:hAnsi="宋体" w:cs="宋体" w:hint="eastAsia"/>
          <w:sz w:val="30"/>
          <w:szCs w:val="30"/>
          <w:lang w:eastAsia="zh-CN"/>
        </w:rPr>
        <w:t>：填列由各级非发展与改</w:t>
      </w:r>
      <w:r>
        <w:rPr>
          <w:rFonts w:ascii="宋体" w:hAnsi="宋体" w:cs="宋体" w:hint="eastAsia"/>
          <w:sz w:val="30"/>
          <w:szCs w:val="30"/>
          <w:lang w:eastAsia="zh-CN"/>
        </w:rPr>
        <w:t>革部门集中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安排的用于购置固定资产、战备性和应急性储备、土地和无形资产，以及购建基础设施、大型修缮和财政支持企业更新改造所发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生的支出。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十二</w:t>
      </w:r>
      <w:r>
        <w:rPr>
          <w:rFonts w:ascii="宋体" w:hAnsi="宋体" w:cs="宋体" w:hint="eastAsia"/>
          <w:sz w:val="30"/>
          <w:szCs w:val="30"/>
          <w:lang w:eastAsia="zh-CN"/>
        </w:rPr>
        <w:t>、</w:t>
      </w: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“三公”经费</w:t>
      </w:r>
      <w:r>
        <w:rPr>
          <w:rFonts w:ascii="宋体" w:hAnsi="宋体" w:cs="宋体" w:hint="eastAsia"/>
          <w:sz w:val="30"/>
          <w:szCs w:val="30"/>
          <w:lang w:eastAsia="zh-CN"/>
        </w:rPr>
        <w:t>：指部门用财政拨款安排的因公出国（境）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费、公务用车购置及运行费和公务接待费。其中，因公出国（境）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费反映单位公务出国（境）的国际旅费、国外城市间交通费、住宿费、伙食费、培训费、公杂费等支出；公务用车购置及运行费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反映单位公务用车购置支出（含车辆购置税）及租用费、燃料费、维修费、过路过桥费、保险费、安全奖励费用等支出；公务接待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费反映单位按规定开支的各类</w:t>
      </w:r>
      <w:r>
        <w:rPr>
          <w:rFonts w:ascii="宋体" w:hAnsi="宋体" w:cs="宋体" w:hint="eastAsia"/>
          <w:sz w:val="30"/>
          <w:szCs w:val="30"/>
          <w:lang w:eastAsia="zh-CN"/>
        </w:rPr>
        <w:t>公务接待（含外宾接待）支出。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十三、其他交通费用</w:t>
      </w:r>
      <w:r>
        <w:rPr>
          <w:rFonts w:ascii="宋体" w:hAnsi="宋体" w:cs="宋体" w:hint="eastAsia"/>
          <w:sz w:val="30"/>
          <w:szCs w:val="30"/>
          <w:lang w:eastAsia="zh-CN"/>
        </w:rPr>
        <w:t>：填列单位除公务用车运行维护费以外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的其他交通费用。如飞机、船舶等的燃料费、维修费、过桥过路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38 </w:t>
      </w:r>
      <w:r>
        <w:rPr>
          <w:rFonts w:ascii="宋体" w:hAnsi="宋体" w:cs="宋体" w:hint="eastAsia"/>
          <w:sz w:val="30"/>
          <w:szCs w:val="30"/>
          <w:lang w:eastAsia="zh-CN"/>
        </w:rPr>
        <w:t>费、保险费、出租车费用、公务交通补贴等。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十四、公务用车购置</w:t>
      </w:r>
      <w:r>
        <w:rPr>
          <w:rFonts w:ascii="宋体" w:hAnsi="宋体" w:cs="宋体" w:hint="eastAsia"/>
          <w:sz w:val="30"/>
          <w:szCs w:val="30"/>
          <w:lang w:eastAsia="zh-CN"/>
        </w:rPr>
        <w:t>：填列单位公务用车车辆购置支出（含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车辆购置税）。</w:t>
      </w:r>
    </w:p>
    <w:p w:rsidR="00B10E40" w:rsidRDefault="00EE45CA">
      <w:pPr>
        <w:adjustRightInd w:val="0"/>
        <w:snapToGrid w:val="0"/>
        <w:spacing w:line="360" w:lineRule="auto"/>
        <w:ind w:firstLineChars="200" w:firstLine="602"/>
        <w:rPr>
          <w:rFonts w:ascii="宋体" w:hAnsi="宋体" w:cs="宋体"/>
          <w:sz w:val="30"/>
          <w:szCs w:val="30"/>
          <w:lang w:eastAsia="zh-CN"/>
        </w:r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十五、其他交通工具购置</w:t>
      </w:r>
      <w:r>
        <w:rPr>
          <w:rFonts w:ascii="宋体" w:hAnsi="宋体" w:cs="宋体" w:hint="eastAsia"/>
          <w:sz w:val="30"/>
          <w:szCs w:val="30"/>
          <w:lang w:eastAsia="zh-CN"/>
        </w:rPr>
        <w:t>：填列单位除公务用车外的其他各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类交通工具（如船舶、飞机）购置支出（含车辆购置税）。</w:t>
      </w:r>
    </w:p>
    <w:p w:rsidR="00B10E40" w:rsidRDefault="00EE45CA">
      <w:pPr>
        <w:spacing w:after="0" w:line="360" w:lineRule="auto"/>
        <w:ind w:right="-20" w:firstLineChars="200" w:firstLine="602"/>
        <w:rPr>
          <w:rFonts w:ascii="宋体" w:hAnsi="宋体" w:cs="宋体"/>
          <w:sz w:val="30"/>
          <w:szCs w:val="30"/>
          <w:lang w:eastAsia="zh-CN"/>
        </w:rPr>
        <w:sectPr w:rsidR="00B10E40">
          <w:pgSz w:w="11920" w:h="16840"/>
          <w:pgMar w:top="1580" w:right="1200" w:bottom="280" w:left="1360" w:header="720" w:footer="720" w:gutter="0"/>
          <w:cols w:space="720"/>
        </w:sectPr>
      </w:pPr>
      <w:r>
        <w:rPr>
          <w:rFonts w:ascii="宋体" w:hAnsi="宋体" w:cs="宋体" w:hint="eastAsia"/>
          <w:b/>
          <w:bCs/>
          <w:sz w:val="30"/>
          <w:szCs w:val="30"/>
          <w:lang w:eastAsia="zh-CN"/>
        </w:rPr>
        <w:t>十六、机关运行经费</w:t>
      </w:r>
      <w:r>
        <w:rPr>
          <w:rFonts w:ascii="宋体" w:hAnsi="宋体" w:cs="宋体" w:hint="eastAsia"/>
          <w:sz w:val="30"/>
          <w:szCs w:val="30"/>
          <w:lang w:eastAsia="zh-CN"/>
        </w:rPr>
        <w:t>：指为保障行政单位（包括参照公务员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法管理的事业单位）运行用于购买货物和服务的各项资金，包括</w:t>
      </w:r>
      <w:r>
        <w:rPr>
          <w:rFonts w:ascii="宋体" w:hAnsi="宋体" w:cs="宋体" w:hint="eastAsia"/>
          <w:sz w:val="30"/>
          <w:szCs w:val="30"/>
          <w:lang w:eastAsia="zh-CN"/>
        </w:rPr>
        <w:t xml:space="preserve"> </w:t>
      </w:r>
      <w:r>
        <w:rPr>
          <w:rFonts w:ascii="宋体" w:hAnsi="宋体" w:cs="宋体" w:hint="eastAsia"/>
          <w:sz w:val="30"/>
          <w:szCs w:val="30"/>
          <w:lang w:eastAsia="zh-CN"/>
        </w:rPr>
        <w:t>办公及印刷费、</w:t>
      </w:r>
      <w:r>
        <w:rPr>
          <w:rFonts w:ascii="宋体" w:hAnsi="宋体" w:cs="宋体" w:hint="eastAsia"/>
          <w:sz w:val="30"/>
          <w:szCs w:val="30"/>
          <w:lang w:eastAsia="zh-CN"/>
        </w:rPr>
        <w:lastRenderedPageBreak/>
        <w:t>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B10E40" w:rsidRDefault="00B10E40">
      <w:pPr>
        <w:rPr>
          <w:lang w:eastAsia="zh-CN"/>
        </w:rPr>
      </w:pPr>
    </w:p>
    <w:sectPr w:rsidR="00B10E40" w:rsidSect="00B10E40">
      <w:pgSz w:w="11920" w:h="16840"/>
      <w:pgMar w:top="1588" w:right="1678" w:bottom="28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D17"/>
    <w:multiLevelType w:val="multilevel"/>
    <w:tmpl w:val="1B484D17"/>
    <w:lvl w:ilvl="0">
      <w:start w:val="1"/>
      <w:numFmt w:val="chineseCountingThousand"/>
      <w:lvlText w:val="(%1)"/>
      <w:lvlJc w:val="left"/>
      <w:pPr>
        <w:ind w:left="147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abstractNum w:abstractNumId="1">
    <w:nsid w:val="55473F1E"/>
    <w:multiLevelType w:val="multilevel"/>
    <w:tmpl w:val="55473F1E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C937FF3"/>
    <w:multiLevelType w:val="singleLevel"/>
    <w:tmpl w:val="5C937FF3"/>
    <w:lvl w:ilvl="0">
      <w:start w:val="1"/>
      <w:numFmt w:val="decimal"/>
      <w:suff w:val="space"/>
      <w:lvlText w:val="%1."/>
      <w:lvlJc w:val="left"/>
    </w:lvl>
  </w:abstractNum>
  <w:abstractNum w:abstractNumId="8">
    <w:nsid w:val="690819F3"/>
    <w:multiLevelType w:val="multilevel"/>
    <w:tmpl w:val="690819F3"/>
    <w:lvl w:ilvl="0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9A7"/>
    <w:rsid w:val="000035B3"/>
    <w:rsid w:val="00021D9C"/>
    <w:rsid w:val="00027EDF"/>
    <w:rsid w:val="00030D5A"/>
    <w:rsid w:val="000366F4"/>
    <w:rsid w:val="00086957"/>
    <w:rsid w:val="000C2829"/>
    <w:rsid w:val="001254ED"/>
    <w:rsid w:val="00126696"/>
    <w:rsid w:val="00131391"/>
    <w:rsid w:val="001505A2"/>
    <w:rsid w:val="0016105C"/>
    <w:rsid w:val="00166D84"/>
    <w:rsid w:val="00186B2C"/>
    <w:rsid w:val="001B058A"/>
    <w:rsid w:val="001E3123"/>
    <w:rsid w:val="002079F5"/>
    <w:rsid w:val="00234349"/>
    <w:rsid w:val="002C2E4F"/>
    <w:rsid w:val="00300404"/>
    <w:rsid w:val="00334F9C"/>
    <w:rsid w:val="00336C02"/>
    <w:rsid w:val="00384F9E"/>
    <w:rsid w:val="004149B3"/>
    <w:rsid w:val="00432ED0"/>
    <w:rsid w:val="00487DB4"/>
    <w:rsid w:val="004D3431"/>
    <w:rsid w:val="004E1EEB"/>
    <w:rsid w:val="004E296E"/>
    <w:rsid w:val="004E73E5"/>
    <w:rsid w:val="00546D90"/>
    <w:rsid w:val="005A50A5"/>
    <w:rsid w:val="005B64EE"/>
    <w:rsid w:val="00617A27"/>
    <w:rsid w:val="00682898"/>
    <w:rsid w:val="00697F04"/>
    <w:rsid w:val="006A49F7"/>
    <w:rsid w:val="006C5FB5"/>
    <w:rsid w:val="006F2C81"/>
    <w:rsid w:val="00714832"/>
    <w:rsid w:val="00764E22"/>
    <w:rsid w:val="007728FD"/>
    <w:rsid w:val="00773FFA"/>
    <w:rsid w:val="007A2989"/>
    <w:rsid w:val="007A4692"/>
    <w:rsid w:val="00821693"/>
    <w:rsid w:val="00832C6E"/>
    <w:rsid w:val="00833ECA"/>
    <w:rsid w:val="008A4FE3"/>
    <w:rsid w:val="008A7D91"/>
    <w:rsid w:val="009019A1"/>
    <w:rsid w:val="009306A6"/>
    <w:rsid w:val="009B5719"/>
    <w:rsid w:val="009C1E02"/>
    <w:rsid w:val="009C65FD"/>
    <w:rsid w:val="00A67D6A"/>
    <w:rsid w:val="00AE15A5"/>
    <w:rsid w:val="00AF4882"/>
    <w:rsid w:val="00AF6C7A"/>
    <w:rsid w:val="00B10E40"/>
    <w:rsid w:val="00B41FD0"/>
    <w:rsid w:val="00B50D95"/>
    <w:rsid w:val="00B5775B"/>
    <w:rsid w:val="00B818CC"/>
    <w:rsid w:val="00B9653B"/>
    <w:rsid w:val="00BB22A6"/>
    <w:rsid w:val="00BE1B65"/>
    <w:rsid w:val="00C34276"/>
    <w:rsid w:val="00C36557"/>
    <w:rsid w:val="00C44F4D"/>
    <w:rsid w:val="00C60F77"/>
    <w:rsid w:val="00CC054F"/>
    <w:rsid w:val="00CC2FE3"/>
    <w:rsid w:val="00CD1285"/>
    <w:rsid w:val="00CF086E"/>
    <w:rsid w:val="00CF3C69"/>
    <w:rsid w:val="00CF7081"/>
    <w:rsid w:val="00D05E29"/>
    <w:rsid w:val="00D2547C"/>
    <w:rsid w:val="00D35807"/>
    <w:rsid w:val="00DB2BE2"/>
    <w:rsid w:val="00DE5F68"/>
    <w:rsid w:val="00E00357"/>
    <w:rsid w:val="00E0205F"/>
    <w:rsid w:val="00E229A7"/>
    <w:rsid w:val="00E66124"/>
    <w:rsid w:val="00E73ED9"/>
    <w:rsid w:val="00EA1EBA"/>
    <w:rsid w:val="00ED70D0"/>
    <w:rsid w:val="00EE400D"/>
    <w:rsid w:val="00EE45CA"/>
    <w:rsid w:val="00F013A9"/>
    <w:rsid w:val="00FE6496"/>
    <w:rsid w:val="16302F8D"/>
    <w:rsid w:val="1A5654B9"/>
    <w:rsid w:val="1BB749FE"/>
    <w:rsid w:val="28C408C0"/>
    <w:rsid w:val="31C91485"/>
    <w:rsid w:val="39F90FC7"/>
    <w:rsid w:val="50B3256C"/>
    <w:rsid w:val="655F7EDB"/>
    <w:rsid w:val="6A897E67"/>
    <w:rsid w:val="737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0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10E40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10E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B1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10E40"/>
    <w:pPr>
      <w:spacing w:beforeAutospacing="1" w:after="0" w:afterAutospacing="1" w:line="240" w:lineRule="auto"/>
    </w:pPr>
    <w:rPr>
      <w:sz w:val="24"/>
      <w:szCs w:val="24"/>
      <w:lang w:eastAsia="zh-CN"/>
    </w:rPr>
  </w:style>
  <w:style w:type="table" w:styleId="a7">
    <w:name w:val="Table Grid"/>
    <w:basedOn w:val="a1"/>
    <w:uiPriority w:val="99"/>
    <w:rsid w:val="00B10E4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10E40"/>
    <w:rPr>
      <w:rFonts w:eastAsia="Times New Roman" w:cs="Times New Roman"/>
      <w:kern w:val="0"/>
      <w:sz w:val="18"/>
      <w:szCs w:val="18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10E40"/>
    <w:rPr>
      <w:rFonts w:eastAsia="Times New Roman" w:cs="Times New Roman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semiHidden/>
    <w:locked/>
    <w:rsid w:val="00B10E40"/>
    <w:rPr>
      <w:rFonts w:eastAsia="Times New Roman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99"/>
    <w:qFormat/>
    <w:rsid w:val="00B10E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</Pages>
  <Words>1829</Words>
  <Characters>10427</Characters>
  <Application>Microsoft Office Word</Application>
  <DocSecurity>0</DocSecurity>
  <Lines>86</Lines>
  <Paragraphs>24</Paragraphs>
  <ScaleCrop>false</ScaleCrop>
  <Company>China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33</cp:revision>
  <cp:lastPrinted>2018-10-23T08:12:00Z</cp:lastPrinted>
  <dcterms:created xsi:type="dcterms:W3CDTF">2018-10-23T07:39:00Z</dcterms:created>
  <dcterms:modified xsi:type="dcterms:W3CDTF">2018-10-29T07:57:00Z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