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D24" w:rsidRDefault="00FD3D24">
      <w:pPr>
        <w:pStyle w:val="a3"/>
        <w:widowControl/>
        <w:shd w:val="clear" w:color="auto" w:fill="FFFFFF"/>
        <w:adjustRightInd w:val="0"/>
        <w:snapToGrid w:val="0"/>
        <w:spacing w:beforeAutospacing="0" w:afterAutospacing="0"/>
        <w:jc w:val="center"/>
        <w:rPr>
          <w:rStyle w:val="a4"/>
          <w:rFonts w:ascii="宋体" w:cs="宋体"/>
          <w:color w:val="000000"/>
          <w:sz w:val="52"/>
          <w:szCs w:val="52"/>
          <w:shd w:val="clear" w:color="auto" w:fill="FFFFFF"/>
        </w:rPr>
      </w:pPr>
      <w:bookmarkStart w:id="0" w:name="_GoBack"/>
      <w:bookmarkEnd w:id="0"/>
    </w:p>
    <w:p w:rsidR="00FD3D24" w:rsidRDefault="00FD3D24">
      <w:pPr>
        <w:pStyle w:val="a3"/>
        <w:widowControl/>
        <w:shd w:val="clear" w:color="auto" w:fill="FFFFFF"/>
        <w:adjustRightInd w:val="0"/>
        <w:snapToGrid w:val="0"/>
        <w:spacing w:beforeAutospacing="0" w:afterAutospacing="0"/>
        <w:jc w:val="center"/>
        <w:rPr>
          <w:rStyle w:val="a4"/>
          <w:rFonts w:ascii="宋体" w:cs="宋体"/>
          <w:color w:val="000000"/>
          <w:sz w:val="52"/>
          <w:szCs w:val="52"/>
          <w:shd w:val="clear" w:color="auto" w:fill="FFFFFF"/>
        </w:rPr>
      </w:pPr>
    </w:p>
    <w:p w:rsidR="00FD3D24" w:rsidRDefault="00FD3D24">
      <w:pPr>
        <w:pStyle w:val="a3"/>
        <w:widowControl/>
        <w:shd w:val="clear" w:color="auto" w:fill="FFFFFF"/>
        <w:adjustRightInd w:val="0"/>
        <w:snapToGrid w:val="0"/>
        <w:spacing w:beforeAutospacing="0" w:afterAutospacing="0"/>
        <w:jc w:val="center"/>
        <w:rPr>
          <w:rStyle w:val="a4"/>
          <w:rFonts w:ascii="宋体" w:cs="宋体"/>
          <w:color w:val="000000"/>
          <w:sz w:val="52"/>
          <w:szCs w:val="52"/>
          <w:shd w:val="clear" w:color="auto" w:fill="FFFFFF"/>
        </w:rPr>
      </w:pPr>
    </w:p>
    <w:p w:rsidR="00FD3D24" w:rsidRDefault="00FD3D24">
      <w:pPr>
        <w:pStyle w:val="a3"/>
        <w:widowControl/>
        <w:shd w:val="clear" w:color="auto" w:fill="FFFFFF"/>
        <w:adjustRightInd w:val="0"/>
        <w:snapToGrid w:val="0"/>
        <w:spacing w:beforeAutospacing="0" w:afterAutospacing="0"/>
        <w:jc w:val="center"/>
        <w:rPr>
          <w:rStyle w:val="a4"/>
          <w:rFonts w:ascii="宋体" w:cs="宋体"/>
          <w:color w:val="000000"/>
          <w:sz w:val="52"/>
          <w:szCs w:val="52"/>
          <w:shd w:val="clear" w:color="auto" w:fill="FFFFFF"/>
        </w:rPr>
      </w:pPr>
    </w:p>
    <w:p w:rsidR="00FD3D24" w:rsidRDefault="00FD3D24">
      <w:pPr>
        <w:pStyle w:val="a3"/>
        <w:widowControl/>
        <w:shd w:val="clear" w:color="auto" w:fill="FFFFFF"/>
        <w:adjustRightInd w:val="0"/>
        <w:snapToGrid w:val="0"/>
        <w:spacing w:beforeAutospacing="0" w:afterAutospacing="0"/>
        <w:jc w:val="center"/>
        <w:rPr>
          <w:rStyle w:val="a4"/>
          <w:rFonts w:ascii="宋体" w:cs="宋体"/>
          <w:color w:val="000000"/>
          <w:sz w:val="52"/>
          <w:szCs w:val="52"/>
          <w:shd w:val="clear" w:color="auto" w:fill="FFFFFF"/>
        </w:rPr>
      </w:pPr>
    </w:p>
    <w:p w:rsidR="00FD3D24" w:rsidRDefault="00FD3D24">
      <w:pPr>
        <w:pStyle w:val="a3"/>
        <w:widowControl/>
        <w:shd w:val="clear" w:color="auto" w:fill="FFFFFF"/>
        <w:adjustRightInd w:val="0"/>
        <w:snapToGrid w:val="0"/>
        <w:spacing w:beforeAutospacing="0" w:afterAutospacing="0"/>
        <w:jc w:val="center"/>
        <w:rPr>
          <w:rStyle w:val="a4"/>
          <w:rFonts w:ascii="宋体" w:cs="宋体"/>
          <w:color w:val="000000"/>
          <w:sz w:val="52"/>
          <w:szCs w:val="52"/>
          <w:shd w:val="clear" w:color="auto" w:fill="FFFFFF"/>
        </w:rPr>
      </w:pPr>
      <w:r>
        <w:rPr>
          <w:rStyle w:val="a4"/>
          <w:rFonts w:ascii="宋体" w:hAnsi="宋体" w:cs="宋体"/>
          <w:color w:val="000000"/>
          <w:sz w:val="52"/>
          <w:szCs w:val="52"/>
          <w:shd w:val="clear" w:color="auto" w:fill="FFFFFF"/>
        </w:rPr>
        <w:t>2017</w:t>
      </w:r>
      <w:r>
        <w:rPr>
          <w:rStyle w:val="a4"/>
          <w:rFonts w:ascii="宋体" w:hAnsi="宋体" w:cs="宋体" w:hint="eastAsia"/>
          <w:color w:val="000000"/>
          <w:sz w:val="52"/>
          <w:szCs w:val="52"/>
          <w:shd w:val="clear" w:color="auto" w:fill="FFFFFF"/>
        </w:rPr>
        <w:t>年度</w:t>
      </w:r>
    </w:p>
    <w:p w:rsidR="00FD3D24" w:rsidRDefault="00FD3D24">
      <w:pPr>
        <w:pStyle w:val="a3"/>
        <w:widowControl/>
        <w:shd w:val="clear" w:color="auto" w:fill="FFFFFF"/>
        <w:adjustRightInd w:val="0"/>
        <w:snapToGrid w:val="0"/>
        <w:spacing w:beforeAutospacing="0" w:afterAutospacing="0"/>
        <w:jc w:val="center"/>
        <w:rPr>
          <w:rStyle w:val="a4"/>
          <w:rFonts w:ascii="宋体" w:cs="宋体"/>
          <w:color w:val="000000"/>
          <w:sz w:val="52"/>
          <w:szCs w:val="52"/>
          <w:shd w:val="clear" w:color="auto" w:fill="FFFFFF"/>
        </w:rPr>
      </w:pPr>
    </w:p>
    <w:p w:rsidR="00FD3D24" w:rsidRDefault="00FD3D24">
      <w:pPr>
        <w:pStyle w:val="a3"/>
        <w:widowControl/>
        <w:shd w:val="clear" w:color="auto" w:fill="FFFFFF"/>
        <w:adjustRightInd w:val="0"/>
        <w:snapToGrid w:val="0"/>
        <w:spacing w:beforeAutospacing="0" w:afterAutospacing="0"/>
        <w:jc w:val="center"/>
        <w:rPr>
          <w:rFonts w:ascii="宋体" w:cs="宋体"/>
          <w:b/>
          <w:color w:val="000000"/>
          <w:sz w:val="52"/>
          <w:szCs w:val="52"/>
        </w:rPr>
      </w:pPr>
      <w:r>
        <w:rPr>
          <w:rStyle w:val="a4"/>
          <w:rFonts w:ascii="宋体" w:hAnsi="宋体" w:cs="宋体" w:hint="eastAsia"/>
          <w:color w:val="000000"/>
          <w:sz w:val="52"/>
          <w:szCs w:val="52"/>
          <w:shd w:val="clear" w:color="auto" w:fill="FFFFFF"/>
        </w:rPr>
        <w:t>部门决算公开</w:t>
      </w:r>
    </w:p>
    <w:p w:rsidR="00FD3D24" w:rsidRDefault="00FD3D24">
      <w:pPr>
        <w:pStyle w:val="a3"/>
        <w:widowControl/>
        <w:shd w:val="clear" w:color="auto" w:fill="FFFFFF"/>
        <w:adjustRightInd w:val="0"/>
        <w:snapToGrid w:val="0"/>
        <w:spacing w:beforeAutospacing="0" w:afterAutospacing="0"/>
        <w:jc w:val="center"/>
        <w:rPr>
          <w:rStyle w:val="a4"/>
          <w:rFonts w:ascii="宋体" w:cs="宋体"/>
          <w:color w:val="000000"/>
          <w:sz w:val="36"/>
          <w:szCs w:val="36"/>
          <w:shd w:val="clear" w:color="auto" w:fill="FFFFFF"/>
        </w:rPr>
      </w:pPr>
    </w:p>
    <w:p w:rsidR="00FD3D24" w:rsidRDefault="00FD3D24">
      <w:pPr>
        <w:pStyle w:val="a3"/>
        <w:widowControl/>
        <w:shd w:val="clear" w:color="auto" w:fill="FFFFFF"/>
        <w:adjustRightInd w:val="0"/>
        <w:snapToGrid w:val="0"/>
        <w:spacing w:beforeAutospacing="0" w:afterAutospacing="0"/>
        <w:jc w:val="center"/>
        <w:rPr>
          <w:rStyle w:val="a4"/>
          <w:rFonts w:ascii="宋体" w:cs="宋体"/>
          <w:color w:val="000000"/>
          <w:sz w:val="36"/>
          <w:szCs w:val="36"/>
          <w:shd w:val="clear" w:color="auto" w:fill="FFFFFF"/>
        </w:rPr>
      </w:pPr>
    </w:p>
    <w:p w:rsidR="00FD3D24" w:rsidRDefault="00FD3D24">
      <w:pPr>
        <w:pStyle w:val="a3"/>
        <w:widowControl/>
        <w:shd w:val="clear" w:color="auto" w:fill="FFFFFF"/>
        <w:adjustRightInd w:val="0"/>
        <w:snapToGrid w:val="0"/>
        <w:spacing w:beforeAutospacing="0" w:afterAutospacing="0"/>
        <w:jc w:val="center"/>
        <w:rPr>
          <w:rStyle w:val="a4"/>
          <w:rFonts w:ascii="宋体" w:cs="宋体"/>
          <w:color w:val="000000"/>
          <w:sz w:val="36"/>
          <w:szCs w:val="36"/>
          <w:shd w:val="clear" w:color="auto" w:fill="FFFFFF"/>
        </w:rPr>
      </w:pPr>
    </w:p>
    <w:p w:rsidR="00FD3D24" w:rsidRDefault="00FD3D24">
      <w:pPr>
        <w:pStyle w:val="a3"/>
        <w:widowControl/>
        <w:shd w:val="clear" w:color="auto" w:fill="FFFFFF"/>
        <w:adjustRightInd w:val="0"/>
        <w:snapToGrid w:val="0"/>
        <w:spacing w:beforeAutospacing="0" w:afterAutospacing="0"/>
        <w:jc w:val="center"/>
        <w:rPr>
          <w:rStyle w:val="a4"/>
          <w:rFonts w:ascii="宋体" w:cs="宋体"/>
          <w:color w:val="000000"/>
          <w:sz w:val="36"/>
          <w:szCs w:val="36"/>
          <w:shd w:val="clear" w:color="auto" w:fill="FFFFFF"/>
        </w:rPr>
      </w:pPr>
    </w:p>
    <w:p w:rsidR="00FD3D24" w:rsidRDefault="00FD3D24">
      <w:pPr>
        <w:pStyle w:val="a3"/>
        <w:widowControl/>
        <w:shd w:val="clear" w:color="auto" w:fill="FFFFFF"/>
        <w:adjustRightInd w:val="0"/>
        <w:snapToGrid w:val="0"/>
        <w:spacing w:beforeAutospacing="0" w:afterAutospacing="0"/>
        <w:jc w:val="center"/>
        <w:rPr>
          <w:rStyle w:val="a4"/>
          <w:rFonts w:ascii="宋体" w:cs="宋体"/>
          <w:color w:val="000000"/>
          <w:sz w:val="36"/>
          <w:szCs w:val="36"/>
          <w:shd w:val="clear" w:color="auto" w:fill="FFFFFF"/>
        </w:rPr>
      </w:pPr>
    </w:p>
    <w:p w:rsidR="00FD3D24" w:rsidRDefault="00FD3D24">
      <w:pPr>
        <w:pStyle w:val="a3"/>
        <w:widowControl/>
        <w:shd w:val="clear" w:color="auto" w:fill="FFFFFF"/>
        <w:adjustRightInd w:val="0"/>
        <w:snapToGrid w:val="0"/>
        <w:spacing w:beforeAutospacing="0" w:afterAutospacing="0"/>
        <w:jc w:val="center"/>
        <w:rPr>
          <w:rStyle w:val="a4"/>
          <w:rFonts w:ascii="宋体" w:cs="宋体"/>
          <w:color w:val="000000"/>
          <w:sz w:val="36"/>
          <w:szCs w:val="36"/>
          <w:shd w:val="clear" w:color="auto" w:fill="FFFFFF"/>
        </w:rPr>
      </w:pPr>
    </w:p>
    <w:p w:rsidR="00FD3D24" w:rsidRDefault="00FD3D24">
      <w:pPr>
        <w:pStyle w:val="a3"/>
        <w:widowControl/>
        <w:shd w:val="clear" w:color="auto" w:fill="FFFFFF"/>
        <w:adjustRightInd w:val="0"/>
        <w:snapToGrid w:val="0"/>
        <w:spacing w:beforeAutospacing="0" w:afterAutospacing="0"/>
        <w:jc w:val="center"/>
        <w:rPr>
          <w:rStyle w:val="a4"/>
          <w:rFonts w:ascii="宋体" w:cs="宋体"/>
          <w:color w:val="000000"/>
          <w:sz w:val="36"/>
          <w:szCs w:val="36"/>
          <w:shd w:val="clear" w:color="auto" w:fill="FFFFFF"/>
        </w:rPr>
      </w:pPr>
    </w:p>
    <w:p w:rsidR="00FD3D24" w:rsidRDefault="00FD3D24">
      <w:pPr>
        <w:pStyle w:val="a3"/>
        <w:widowControl/>
        <w:shd w:val="clear" w:color="auto" w:fill="FFFFFF"/>
        <w:adjustRightInd w:val="0"/>
        <w:snapToGrid w:val="0"/>
        <w:spacing w:beforeAutospacing="0" w:afterAutospacing="0"/>
        <w:jc w:val="center"/>
        <w:rPr>
          <w:rStyle w:val="a4"/>
          <w:rFonts w:ascii="宋体" w:cs="宋体"/>
          <w:color w:val="000000"/>
          <w:sz w:val="36"/>
          <w:szCs w:val="36"/>
          <w:shd w:val="clear" w:color="auto" w:fill="FFFFFF"/>
        </w:rPr>
      </w:pPr>
    </w:p>
    <w:p w:rsidR="00FD3D24" w:rsidRDefault="00FD3D24">
      <w:pPr>
        <w:pStyle w:val="a3"/>
        <w:widowControl/>
        <w:shd w:val="clear" w:color="auto" w:fill="FFFFFF"/>
        <w:adjustRightInd w:val="0"/>
        <w:snapToGrid w:val="0"/>
        <w:spacing w:beforeAutospacing="0" w:afterAutospacing="0"/>
        <w:jc w:val="center"/>
        <w:rPr>
          <w:rStyle w:val="a4"/>
          <w:rFonts w:ascii="宋体" w:cs="宋体"/>
          <w:color w:val="000000"/>
          <w:sz w:val="36"/>
          <w:szCs w:val="36"/>
          <w:shd w:val="clear" w:color="auto" w:fill="FFFFFF"/>
        </w:rPr>
      </w:pPr>
    </w:p>
    <w:p w:rsidR="00FD3D24" w:rsidRDefault="00FD3D24">
      <w:pPr>
        <w:pStyle w:val="a3"/>
        <w:widowControl/>
        <w:shd w:val="clear" w:color="auto" w:fill="FFFFFF"/>
        <w:adjustRightInd w:val="0"/>
        <w:snapToGrid w:val="0"/>
        <w:spacing w:beforeAutospacing="0" w:afterAutospacing="0"/>
        <w:jc w:val="center"/>
        <w:rPr>
          <w:rStyle w:val="a4"/>
          <w:rFonts w:ascii="宋体" w:cs="宋体"/>
          <w:color w:val="000000"/>
          <w:sz w:val="36"/>
          <w:szCs w:val="36"/>
          <w:shd w:val="clear" w:color="auto" w:fill="FFFFFF"/>
        </w:rPr>
      </w:pPr>
    </w:p>
    <w:p w:rsidR="00FD3D24" w:rsidRDefault="00FD3D24">
      <w:pPr>
        <w:pStyle w:val="a3"/>
        <w:widowControl/>
        <w:shd w:val="clear" w:color="auto" w:fill="FFFFFF"/>
        <w:adjustRightInd w:val="0"/>
        <w:snapToGrid w:val="0"/>
        <w:spacing w:beforeAutospacing="0" w:afterAutospacing="0"/>
        <w:jc w:val="center"/>
        <w:rPr>
          <w:rStyle w:val="a4"/>
          <w:rFonts w:ascii="宋体" w:cs="宋体"/>
          <w:color w:val="000000"/>
          <w:sz w:val="36"/>
          <w:szCs w:val="36"/>
          <w:shd w:val="clear" w:color="auto" w:fill="FFFFFF"/>
        </w:rPr>
      </w:pPr>
    </w:p>
    <w:p w:rsidR="00FD3D24" w:rsidRDefault="00FD3D24">
      <w:pPr>
        <w:pStyle w:val="a3"/>
        <w:widowControl/>
        <w:shd w:val="clear" w:color="auto" w:fill="FFFFFF"/>
        <w:adjustRightInd w:val="0"/>
        <w:snapToGrid w:val="0"/>
        <w:spacing w:beforeAutospacing="0" w:afterAutospacing="0"/>
        <w:jc w:val="center"/>
        <w:rPr>
          <w:rStyle w:val="a4"/>
          <w:rFonts w:ascii="宋体" w:cs="宋体"/>
          <w:color w:val="000000"/>
          <w:sz w:val="36"/>
          <w:szCs w:val="36"/>
          <w:shd w:val="clear" w:color="auto" w:fill="FFFFFF"/>
        </w:rPr>
      </w:pPr>
      <w:r>
        <w:rPr>
          <w:rStyle w:val="a4"/>
          <w:rFonts w:ascii="宋体" w:hAnsi="宋体" w:cs="宋体" w:hint="eastAsia"/>
          <w:color w:val="000000"/>
          <w:sz w:val="36"/>
          <w:szCs w:val="36"/>
          <w:shd w:val="clear" w:color="auto" w:fill="FFFFFF"/>
        </w:rPr>
        <w:t>河北南宫中学</w:t>
      </w:r>
    </w:p>
    <w:p w:rsidR="00FD3D24" w:rsidRDefault="00FD3D24">
      <w:pPr>
        <w:pStyle w:val="a3"/>
        <w:widowControl/>
        <w:shd w:val="clear" w:color="auto" w:fill="FFFFFF"/>
        <w:adjustRightInd w:val="0"/>
        <w:snapToGrid w:val="0"/>
        <w:spacing w:beforeAutospacing="0" w:afterAutospacing="0"/>
        <w:jc w:val="center"/>
        <w:rPr>
          <w:rStyle w:val="a4"/>
          <w:rFonts w:ascii="宋体" w:cs="宋体"/>
          <w:color w:val="000000"/>
          <w:sz w:val="36"/>
          <w:szCs w:val="36"/>
          <w:shd w:val="clear" w:color="auto" w:fill="FFFFFF"/>
        </w:rPr>
      </w:pPr>
      <w:r>
        <w:rPr>
          <w:rStyle w:val="a4"/>
          <w:rFonts w:ascii="宋体" w:hAnsi="宋体" w:cs="宋体"/>
          <w:color w:val="000000"/>
          <w:sz w:val="36"/>
          <w:szCs w:val="36"/>
          <w:shd w:val="clear" w:color="auto" w:fill="FFFFFF"/>
        </w:rPr>
        <w:t>2018</w:t>
      </w:r>
      <w:r>
        <w:rPr>
          <w:rStyle w:val="a4"/>
          <w:rFonts w:ascii="宋体" w:hAnsi="宋体" w:cs="宋体" w:hint="eastAsia"/>
          <w:color w:val="000000"/>
          <w:sz w:val="36"/>
          <w:szCs w:val="36"/>
          <w:shd w:val="clear" w:color="auto" w:fill="FFFFFF"/>
        </w:rPr>
        <w:t>年</w:t>
      </w:r>
      <w:r>
        <w:rPr>
          <w:rStyle w:val="a4"/>
          <w:rFonts w:ascii="宋体" w:hAnsi="宋体" w:cs="宋体"/>
          <w:color w:val="000000"/>
          <w:sz w:val="36"/>
          <w:szCs w:val="36"/>
          <w:shd w:val="clear" w:color="auto" w:fill="FFFFFF"/>
        </w:rPr>
        <w:t>10</w:t>
      </w:r>
      <w:r>
        <w:rPr>
          <w:rStyle w:val="a4"/>
          <w:rFonts w:ascii="宋体" w:hAnsi="宋体" w:cs="宋体" w:hint="eastAsia"/>
          <w:color w:val="000000"/>
          <w:sz w:val="36"/>
          <w:szCs w:val="36"/>
          <w:shd w:val="clear" w:color="auto" w:fill="FFFFFF"/>
        </w:rPr>
        <w:t>月</w:t>
      </w:r>
    </w:p>
    <w:p w:rsidR="00FD3D24" w:rsidRDefault="00FD3D24">
      <w:pPr>
        <w:widowControl/>
        <w:spacing w:line="580" w:lineRule="exact"/>
        <w:rPr>
          <w:rFonts w:eastAsia="方正小标宋_GBK" w:hAnsi="宋体" w:cs="宋体"/>
          <w:kern w:val="0"/>
          <w:sz w:val="32"/>
          <w:szCs w:val="32"/>
        </w:rPr>
      </w:pPr>
    </w:p>
    <w:p w:rsidR="00FD3D24" w:rsidRDefault="00FD3D24">
      <w:pPr>
        <w:widowControl/>
        <w:spacing w:line="580" w:lineRule="exact"/>
        <w:rPr>
          <w:rFonts w:eastAsia="方正小标宋_GBK" w:hAnsi="宋体" w:cs="宋体"/>
          <w:kern w:val="0"/>
          <w:sz w:val="32"/>
          <w:szCs w:val="32"/>
        </w:rPr>
      </w:pPr>
    </w:p>
    <w:p w:rsidR="00FD3D24" w:rsidRDefault="00FD3D24">
      <w:pPr>
        <w:widowControl/>
        <w:spacing w:line="580" w:lineRule="exact"/>
        <w:rPr>
          <w:rFonts w:eastAsia="方正小标宋_GBK" w:hAnsi="宋体" w:cs="宋体"/>
          <w:kern w:val="0"/>
          <w:sz w:val="32"/>
          <w:szCs w:val="32"/>
        </w:rPr>
      </w:pPr>
    </w:p>
    <w:p w:rsidR="00FD3D24" w:rsidRDefault="00FD3D24">
      <w:pPr>
        <w:widowControl/>
        <w:spacing w:line="580" w:lineRule="exact"/>
        <w:rPr>
          <w:rFonts w:eastAsia="方正小标宋_GBK" w:hAnsi="宋体" w:cs="宋体"/>
          <w:kern w:val="0"/>
          <w:sz w:val="32"/>
          <w:szCs w:val="32"/>
        </w:rPr>
      </w:pPr>
    </w:p>
    <w:p w:rsidR="00FD3D24" w:rsidRDefault="00FD3D24">
      <w:pPr>
        <w:widowControl/>
        <w:spacing w:line="580" w:lineRule="exact"/>
        <w:jc w:val="center"/>
        <w:rPr>
          <w:rFonts w:ascii="宋体" w:cs="宋体"/>
          <w:kern w:val="0"/>
          <w:sz w:val="32"/>
          <w:szCs w:val="32"/>
        </w:rPr>
      </w:pPr>
      <w:r>
        <w:rPr>
          <w:rFonts w:eastAsia="方正小标宋_GBK" w:hAnsi="宋体" w:cs="宋体" w:hint="eastAsia"/>
          <w:b/>
          <w:bCs/>
          <w:kern w:val="0"/>
          <w:sz w:val="36"/>
          <w:szCs w:val="36"/>
        </w:rPr>
        <w:lastRenderedPageBreak/>
        <w:t>目</w:t>
      </w:r>
      <w:r>
        <w:rPr>
          <w:rFonts w:eastAsia="方正小标宋_GBK" w:hAnsi="宋体" w:cs="宋体"/>
          <w:b/>
          <w:bCs/>
          <w:kern w:val="0"/>
          <w:sz w:val="36"/>
          <w:szCs w:val="36"/>
        </w:rPr>
        <w:t xml:space="preserve"> </w:t>
      </w:r>
      <w:r>
        <w:rPr>
          <w:rFonts w:eastAsia="方正小标宋_GBK" w:hAnsi="宋体" w:cs="宋体" w:hint="eastAsia"/>
          <w:b/>
          <w:bCs/>
          <w:kern w:val="0"/>
          <w:sz w:val="36"/>
          <w:szCs w:val="36"/>
        </w:rPr>
        <w:t>录</w:t>
      </w:r>
    </w:p>
    <w:p w:rsidR="00FD3D24" w:rsidRDefault="00FD3D24" w:rsidP="00FE5946">
      <w:pPr>
        <w:widowControl/>
        <w:spacing w:line="580" w:lineRule="exact"/>
        <w:ind w:firstLineChars="200" w:firstLine="640"/>
        <w:jc w:val="left"/>
        <w:rPr>
          <w:rFonts w:ascii="宋体" w:cs="宋体"/>
          <w:kern w:val="0"/>
          <w:sz w:val="24"/>
        </w:rPr>
      </w:pPr>
      <w:r>
        <w:rPr>
          <w:rFonts w:eastAsia="黑体"/>
          <w:kern w:val="0"/>
          <w:sz w:val="32"/>
          <w:szCs w:val="32"/>
        </w:rPr>
        <w:t> </w:t>
      </w:r>
    </w:p>
    <w:p w:rsidR="00FD3D24" w:rsidRDefault="00FD3D24">
      <w:pPr>
        <w:widowControl/>
        <w:numPr>
          <w:ilvl w:val="0"/>
          <w:numId w:val="1"/>
        </w:numPr>
        <w:spacing w:line="580" w:lineRule="exact"/>
        <w:jc w:val="left"/>
        <w:rPr>
          <w:rFonts w:eastAsia="黑体" w:cs="宋体"/>
          <w:kern w:val="0"/>
          <w:sz w:val="32"/>
          <w:szCs w:val="32"/>
        </w:rPr>
      </w:pPr>
      <w:r>
        <w:rPr>
          <w:rFonts w:eastAsia="黑体" w:hint="eastAsia"/>
          <w:kern w:val="0"/>
          <w:sz w:val="32"/>
          <w:szCs w:val="32"/>
        </w:rPr>
        <w:t>河北南宫中学</w:t>
      </w:r>
      <w:r>
        <w:rPr>
          <w:rFonts w:eastAsia="黑体" w:cs="宋体" w:hint="eastAsia"/>
          <w:kern w:val="0"/>
          <w:sz w:val="32"/>
          <w:szCs w:val="32"/>
        </w:rPr>
        <w:t>部门概况</w:t>
      </w:r>
    </w:p>
    <w:p w:rsidR="00FD3D24" w:rsidRDefault="00FD3D24">
      <w:pPr>
        <w:widowControl/>
        <w:spacing w:line="580" w:lineRule="exact"/>
        <w:jc w:val="left"/>
        <w:rPr>
          <w:rFonts w:ascii="宋体" w:cs="宋体"/>
          <w:kern w:val="0"/>
          <w:sz w:val="24"/>
        </w:rPr>
      </w:pPr>
      <w:r>
        <w:rPr>
          <w:rFonts w:eastAsia="仿宋_GB2312" w:hAnsi="宋体" w:cs="宋体"/>
          <w:kern w:val="0"/>
          <w:sz w:val="32"/>
          <w:szCs w:val="32"/>
        </w:rPr>
        <w:t xml:space="preserve">    </w:t>
      </w:r>
      <w:r>
        <w:rPr>
          <w:rFonts w:eastAsia="仿宋_GB2312" w:hAnsi="宋体" w:cs="宋体" w:hint="eastAsia"/>
          <w:kern w:val="0"/>
          <w:sz w:val="32"/>
          <w:szCs w:val="32"/>
        </w:rPr>
        <w:t>（一）主要职能</w:t>
      </w:r>
    </w:p>
    <w:p w:rsidR="00FD3D24" w:rsidRDefault="00FD3D24">
      <w:pPr>
        <w:widowControl/>
        <w:spacing w:line="580" w:lineRule="exact"/>
        <w:jc w:val="left"/>
        <w:rPr>
          <w:rFonts w:ascii="宋体" w:cs="宋体"/>
          <w:kern w:val="0"/>
          <w:sz w:val="24"/>
        </w:rPr>
      </w:pPr>
      <w:r>
        <w:rPr>
          <w:rFonts w:eastAsia="仿宋_GB2312" w:hAnsi="宋体" w:cs="宋体"/>
          <w:kern w:val="0"/>
          <w:sz w:val="32"/>
          <w:szCs w:val="32"/>
        </w:rPr>
        <w:t xml:space="preserve">    </w:t>
      </w:r>
      <w:r>
        <w:rPr>
          <w:rFonts w:eastAsia="仿宋_GB2312" w:hAnsi="宋体" w:cs="宋体" w:hint="eastAsia"/>
          <w:kern w:val="0"/>
          <w:sz w:val="32"/>
          <w:szCs w:val="32"/>
        </w:rPr>
        <w:t>（二）部门组成</w:t>
      </w:r>
    </w:p>
    <w:p w:rsidR="00FD3D24" w:rsidRDefault="00FD3D24">
      <w:pPr>
        <w:widowControl/>
        <w:spacing w:line="580" w:lineRule="exact"/>
        <w:jc w:val="left"/>
        <w:rPr>
          <w:rFonts w:ascii="宋体" w:cs="宋体"/>
          <w:kern w:val="0"/>
          <w:sz w:val="24"/>
        </w:rPr>
      </w:pPr>
      <w:r>
        <w:rPr>
          <w:rFonts w:eastAsia="黑体" w:cs="宋体" w:hint="eastAsia"/>
          <w:kern w:val="0"/>
          <w:sz w:val="32"/>
          <w:szCs w:val="32"/>
        </w:rPr>
        <w:t>二、河北南宫中学</w:t>
      </w:r>
      <w:r>
        <w:rPr>
          <w:rFonts w:eastAsia="黑体"/>
          <w:kern w:val="0"/>
          <w:sz w:val="32"/>
          <w:szCs w:val="32"/>
        </w:rPr>
        <w:t>2017</w:t>
      </w:r>
      <w:r>
        <w:rPr>
          <w:rFonts w:eastAsia="黑体" w:cs="宋体" w:hint="eastAsia"/>
          <w:kern w:val="0"/>
          <w:sz w:val="32"/>
          <w:szCs w:val="32"/>
        </w:rPr>
        <w:t>年度部门决算表</w:t>
      </w:r>
    </w:p>
    <w:p w:rsidR="00FD3D24" w:rsidRDefault="00FD3D24">
      <w:pPr>
        <w:widowControl/>
        <w:spacing w:line="580" w:lineRule="exact"/>
        <w:jc w:val="left"/>
        <w:rPr>
          <w:rFonts w:ascii="宋体" w:cs="宋体"/>
          <w:kern w:val="0"/>
          <w:sz w:val="24"/>
        </w:rPr>
      </w:pPr>
      <w:r>
        <w:rPr>
          <w:rFonts w:eastAsia="仿宋_GB2312" w:hAnsi="宋体" w:cs="宋体"/>
          <w:kern w:val="0"/>
          <w:sz w:val="32"/>
          <w:szCs w:val="32"/>
        </w:rPr>
        <w:t xml:space="preserve">    </w:t>
      </w:r>
      <w:r>
        <w:rPr>
          <w:rFonts w:eastAsia="仿宋_GB2312" w:hAnsi="宋体" w:cs="宋体" w:hint="eastAsia"/>
          <w:kern w:val="0"/>
          <w:sz w:val="32"/>
          <w:szCs w:val="32"/>
        </w:rPr>
        <w:t>（一）收入支出决算总表</w:t>
      </w:r>
    </w:p>
    <w:p w:rsidR="00FD3D24" w:rsidRDefault="00FD3D24">
      <w:pPr>
        <w:widowControl/>
        <w:spacing w:line="580" w:lineRule="exact"/>
        <w:jc w:val="left"/>
        <w:rPr>
          <w:rFonts w:ascii="宋体" w:cs="宋体"/>
          <w:kern w:val="0"/>
          <w:sz w:val="24"/>
        </w:rPr>
      </w:pPr>
      <w:r>
        <w:rPr>
          <w:rFonts w:eastAsia="仿宋_GB2312" w:hAnsi="宋体" w:cs="宋体"/>
          <w:kern w:val="0"/>
          <w:sz w:val="32"/>
          <w:szCs w:val="32"/>
        </w:rPr>
        <w:t xml:space="preserve">    </w:t>
      </w:r>
      <w:r>
        <w:rPr>
          <w:rFonts w:eastAsia="仿宋_GB2312" w:hAnsi="宋体" w:cs="宋体" w:hint="eastAsia"/>
          <w:kern w:val="0"/>
          <w:sz w:val="32"/>
          <w:szCs w:val="32"/>
        </w:rPr>
        <w:t>（二）收入决算表</w:t>
      </w:r>
    </w:p>
    <w:p w:rsidR="00FD3D24" w:rsidRDefault="00FD3D24">
      <w:pPr>
        <w:widowControl/>
        <w:spacing w:line="580" w:lineRule="exact"/>
        <w:jc w:val="left"/>
        <w:rPr>
          <w:rFonts w:ascii="宋体" w:cs="宋体"/>
          <w:kern w:val="0"/>
          <w:sz w:val="24"/>
        </w:rPr>
      </w:pPr>
      <w:r>
        <w:rPr>
          <w:rFonts w:eastAsia="仿宋_GB2312" w:hAnsi="宋体" w:cs="宋体"/>
          <w:kern w:val="0"/>
          <w:sz w:val="32"/>
          <w:szCs w:val="32"/>
        </w:rPr>
        <w:t xml:space="preserve">    </w:t>
      </w:r>
      <w:r>
        <w:rPr>
          <w:rFonts w:eastAsia="仿宋_GB2312" w:hAnsi="宋体" w:cs="宋体" w:hint="eastAsia"/>
          <w:kern w:val="0"/>
          <w:sz w:val="32"/>
          <w:szCs w:val="32"/>
        </w:rPr>
        <w:t>（三）支出决算表</w:t>
      </w:r>
    </w:p>
    <w:p w:rsidR="00FD3D24" w:rsidRDefault="00FD3D24">
      <w:pPr>
        <w:widowControl/>
        <w:spacing w:line="580" w:lineRule="exact"/>
        <w:jc w:val="left"/>
        <w:rPr>
          <w:rFonts w:ascii="宋体" w:cs="宋体"/>
          <w:kern w:val="0"/>
          <w:sz w:val="24"/>
        </w:rPr>
      </w:pPr>
      <w:r>
        <w:rPr>
          <w:rFonts w:eastAsia="仿宋_GB2312" w:hAnsi="宋体" w:cs="宋体"/>
          <w:kern w:val="0"/>
          <w:sz w:val="32"/>
          <w:szCs w:val="32"/>
        </w:rPr>
        <w:t xml:space="preserve">    </w:t>
      </w:r>
      <w:r>
        <w:rPr>
          <w:rFonts w:eastAsia="仿宋_GB2312" w:hAnsi="宋体" w:cs="宋体" w:hint="eastAsia"/>
          <w:kern w:val="0"/>
          <w:sz w:val="32"/>
          <w:szCs w:val="32"/>
        </w:rPr>
        <w:t>（四）财政拨款收入支出决算总表</w:t>
      </w:r>
    </w:p>
    <w:p w:rsidR="00FD3D24" w:rsidRDefault="00FD3D24">
      <w:pPr>
        <w:widowControl/>
        <w:spacing w:line="580" w:lineRule="exact"/>
        <w:jc w:val="left"/>
        <w:rPr>
          <w:rFonts w:ascii="宋体" w:cs="宋体"/>
          <w:kern w:val="0"/>
          <w:sz w:val="24"/>
        </w:rPr>
      </w:pPr>
      <w:r>
        <w:rPr>
          <w:rFonts w:eastAsia="仿宋_GB2312" w:hAnsi="宋体" w:cs="宋体"/>
          <w:kern w:val="0"/>
          <w:sz w:val="32"/>
          <w:szCs w:val="32"/>
        </w:rPr>
        <w:t xml:space="preserve">    </w:t>
      </w:r>
      <w:r>
        <w:rPr>
          <w:rFonts w:eastAsia="仿宋_GB2312" w:hAnsi="宋体" w:cs="宋体" w:hint="eastAsia"/>
          <w:kern w:val="0"/>
          <w:sz w:val="32"/>
          <w:szCs w:val="32"/>
        </w:rPr>
        <w:t>（五）一般公共预算财政拨款收入支出决算表</w:t>
      </w:r>
    </w:p>
    <w:p w:rsidR="00FD3D24" w:rsidRDefault="00FD3D24">
      <w:pPr>
        <w:widowControl/>
        <w:spacing w:line="580" w:lineRule="exact"/>
        <w:jc w:val="left"/>
        <w:rPr>
          <w:rFonts w:ascii="宋体" w:cs="宋体"/>
          <w:kern w:val="0"/>
          <w:sz w:val="24"/>
        </w:rPr>
      </w:pPr>
      <w:r>
        <w:rPr>
          <w:rFonts w:eastAsia="仿宋_GB2312" w:hAnsi="宋体" w:cs="宋体"/>
          <w:kern w:val="0"/>
          <w:sz w:val="32"/>
          <w:szCs w:val="32"/>
        </w:rPr>
        <w:t xml:space="preserve">    </w:t>
      </w:r>
      <w:r>
        <w:rPr>
          <w:rFonts w:eastAsia="仿宋_GB2312" w:hAnsi="宋体" w:cs="宋体" w:hint="eastAsia"/>
          <w:kern w:val="0"/>
          <w:sz w:val="32"/>
          <w:szCs w:val="32"/>
        </w:rPr>
        <w:t>（六）一般公共预算财政拨款基本支出决算经济分类表</w:t>
      </w:r>
    </w:p>
    <w:p w:rsidR="00FD3D24" w:rsidRDefault="00FD3D24">
      <w:pPr>
        <w:widowControl/>
        <w:spacing w:line="580" w:lineRule="exact"/>
        <w:jc w:val="left"/>
        <w:rPr>
          <w:rFonts w:ascii="宋体" w:cs="宋体"/>
          <w:kern w:val="0"/>
          <w:sz w:val="24"/>
        </w:rPr>
      </w:pPr>
      <w:r>
        <w:rPr>
          <w:rFonts w:eastAsia="仿宋_GB2312" w:hAnsi="宋体" w:cs="宋体"/>
          <w:kern w:val="0"/>
          <w:sz w:val="32"/>
          <w:szCs w:val="32"/>
        </w:rPr>
        <w:t xml:space="preserve">    </w:t>
      </w:r>
      <w:r>
        <w:rPr>
          <w:rFonts w:eastAsia="仿宋_GB2312" w:hAnsi="宋体" w:cs="宋体" w:hint="eastAsia"/>
          <w:kern w:val="0"/>
          <w:sz w:val="32"/>
          <w:szCs w:val="32"/>
        </w:rPr>
        <w:t>（七）政府性基金预算财政拨款收入支出决算表</w:t>
      </w:r>
    </w:p>
    <w:p w:rsidR="00FD3D24" w:rsidRDefault="00FD3D24">
      <w:pPr>
        <w:widowControl/>
        <w:spacing w:line="580" w:lineRule="exact"/>
        <w:jc w:val="left"/>
        <w:rPr>
          <w:rFonts w:ascii="宋体" w:cs="宋体"/>
          <w:kern w:val="0"/>
          <w:sz w:val="24"/>
        </w:rPr>
      </w:pPr>
      <w:r>
        <w:rPr>
          <w:rFonts w:eastAsia="仿宋_GB2312" w:hAnsi="宋体" w:cs="宋体"/>
          <w:kern w:val="0"/>
          <w:sz w:val="32"/>
          <w:szCs w:val="32"/>
        </w:rPr>
        <w:t xml:space="preserve">    </w:t>
      </w:r>
      <w:r>
        <w:rPr>
          <w:rFonts w:eastAsia="仿宋_GB2312" w:hAnsi="宋体" w:cs="宋体" w:hint="eastAsia"/>
          <w:kern w:val="0"/>
          <w:sz w:val="32"/>
          <w:szCs w:val="32"/>
        </w:rPr>
        <w:t>（八）国有资本经营预算财政拨款收入支出决算表</w:t>
      </w:r>
    </w:p>
    <w:p w:rsidR="00FD3D24" w:rsidRDefault="00FD3D24">
      <w:pPr>
        <w:widowControl/>
        <w:spacing w:line="580" w:lineRule="exact"/>
        <w:jc w:val="left"/>
        <w:rPr>
          <w:rFonts w:ascii="宋体" w:cs="宋体"/>
          <w:kern w:val="0"/>
          <w:sz w:val="24"/>
        </w:rPr>
      </w:pPr>
      <w:r>
        <w:rPr>
          <w:rFonts w:eastAsia="仿宋_GB2312" w:hAnsi="宋体" w:cs="宋体"/>
          <w:kern w:val="0"/>
          <w:sz w:val="32"/>
          <w:szCs w:val="32"/>
        </w:rPr>
        <w:t xml:space="preserve">    </w:t>
      </w:r>
      <w:r>
        <w:rPr>
          <w:rFonts w:eastAsia="仿宋_GB2312" w:hAnsi="宋体" w:cs="宋体" w:hint="eastAsia"/>
          <w:kern w:val="0"/>
          <w:sz w:val="32"/>
          <w:szCs w:val="32"/>
        </w:rPr>
        <w:t>（九）</w:t>
      </w:r>
      <w:r>
        <w:rPr>
          <w:rFonts w:eastAsia="仿宋_GB2312"/>
          <w:kern w:val="0"/>
          <w:sz w:val="32"/>
          <w:szCs w:val="32"/>
        </w:rPr>
        <w:t>“</w:t>
      </w:r>
      <w:r>
        <w:rPr>
          <w:rFonts w:eastAsia="仿宋_GB2312" w:hAnsi="宋体" w:cs="宋体" w:hint="eastAsia"/>
          <w:kern w:val="0"/>
          <w:sz w:val="32"/>
          <w:szCs w:val="32"/>
        </w:rPr>
        <w:t>三公</w:t>
      </w:r>
      <w:r>
        <w:rPr>
          <w:rFonts w:eastAsia="仿宋_GB2312"/>
          <w:kern w:val="0"/>
          <w:sz w:val="32"/>
          <w:szCs w:val="32"/>
        </w:rPr>
        <w:t>”</w:t>
      </w:r>
      <w:r>
        <w:rPr>
          <w:rFonts w:eastAsia="仿宋_GB2312" w:hAnsi="宋体" w:cs="宋体" w:hint="eastAsia"/>
          <w:kern w:val="0"/>
          <w:sz w:val="32"/>
          <w:szCs w:val="32"/>
        </w:rPr>
        <w:t>经费等相关信息统计表</w:t>
      </w:r>
    </w:p>
    <w:p w:rsidR="00FD3D24" w:rsidRDefault="00FD3D24">
      <w:pPr>
        <w:widowControl/>
        <w:spacing w:line="580" w:lineRule="exact"/>
        <w:ind w:firstLine="640"/>
        <w:jc w:val="left"/>
        <w:rPr>
          <w:rFonts w:eastAsia="仿宋_GB2312" w:hAnsi="宋体" w:cs="宋体"/>
          <w:kern w:val="0"/>
          <w:sz w:val="32"/>
          <w:szCs w:val="32"/>
        </w:rPr>
      </w:pPr>
      <w:r>
        <w:rPr>
          <w:rFonts w:eastAsia="仿宋_GB2312" w:hAnsi="宋体" w:cs="宋体" w:hint="eastAsia"/>
          <w:kern w:val="0"/>
          <w:sz w:val="32"/>
          <w:szCs w:val="32"/>
        </w:rPr>
        <w:t>（十）政府采购情况表</w:t>
      </w:r>
    </w:p>
    <w:p w:rsidR="00FD3D24" w:rsidRDefault="00FD3D24">
      <w:pPr>
        <w:widowControl/>
        <w:spacing w:line="580" w:lineRule="exact"/>
        <w:jc w:val="left"/>
        <w:rPr>
          <w:rFonts w:ascii="宋体" w:cs="宋体"/>
          <w:kern w:val="0"/>
          <w:sz w:val="24"/>
        </w:rPr>
      </w:pPr>
      <w:r>
        <w:rPr>
          <w:rFonts w:eastAsia="黑体" w:cs="宋体" w:hint="eastAsia"/>
          <w:kern w:val="0"/>
          <w:sz w:val="32"/>
          <w:szCs w:val="32"/>
        </w:rPr>
        <w:t>三、河北南宫中学</w:t>
      </w:r>
      <w:r>
        <w:rPr>
          <w:rFonts w:eastAsia="黑体"/>
          <w:kern w:val="0"/>
          <w:sz w:val="32"/>
          <w:szCs w:val="32"/>
        </w:rPr>
        <w:t>2017</w:t>
      </w:r>
      <w:r>
        <w:rPr>
          <w:rFonts w:eastAsia="黑体" w:cs="宋体" w:hint="eastAsia"/>
          <w:kern w:val="0"/>
          <w:sz w:val="32"/>
          <w:szCs w:val="32"/>
        </w:rPr>
        <w:t>年部门决算情况说明</w:t>
      </w:r>
    </w:p>
    <w:p w:rsidR="00FD3D24" w:rsidRDefault="00FD3D24">
      <w:pPr>
        <w:widowControl/>
        <w:spacing w:line="580" w:lineRule="exact"/>
        <w:jc w:val="left"/>
        <w:rPr>
          <w:rFonts w:ascii="宋体" w:cs="宋体"/>
          <w:kern w:val="0"/>
          <w:sz w:val="24"/>
        </w:rPr>
      </w:pPr>
      <w:r>
        <w:rPr>
          <w:rFonts w:eastAsia="仿宋_GB2312" w:hAnsi="宋体" w:cs="宋体"/>
          <w:kern w:val="0"/>
          <w:sz w:val="32"/>
          <w:szCs w:val="32"/>
        </w:rPr>
        <w:t xml:space="preserve">    </w:t>
      </w:r>
      <w:r>
        <w:rPr>
          <w:rFonts w:eastAsia="仿宋_GB2312" w:hAnsi="宋体" w:cs="宋体" w:hint="eastAsia"/>
          <w:kern w:val="0"/>
          <w:sz w:val="32"/>
          <w:szCs w:val="32"/>
        </w:rPr>
        <w:t>（一）收入支出决算总体情况说明</w:t>
      </w:r>
    </w:p>
    <w:p w:rsidR="00FD3D24" w:rsidRDefault="00FD3D24">
      <w:pPr>
        <w:widowControl/>
        <w:spacing w:line="580" w:lineRule="exact"/>
        <w:jc w:val="left"/>
        <w:rPr>
          <w:rFonts w:ascii="宋体" w:cs="宋体"/>
          <w:kern w:val="0"/>
          <w:sz w:val="24"/>
        </w:rPr>
      </w:pPr>
      <w:r>
        <w:rPr>
          <w:rFonts w:eastAsia="仿宋_GB2312" w:hAnsi="宋体" w:cs="宋体"/>
          <w:kern w:val="0"/>
          <w:sz w:val="32"/>
          <w:szCs w:val="32"/>
        </w:rPr>
        <w:t xml:space="preserve">    </w:t>
      </w:r>
      <w:r>
        <w:rPr>
          <w:rFonts w:eastAsia="仿宋_GB2312" w:hAnsi="宋体" w:cs="宋体" w:hint="eastAsia"/>
          <w:kern w:val="0"/>
          <w:sz w:val="32"/>
          <w:szCs w:val="32"/>
        </w:rPr>
        <w:t>（二）收入决算情况说明</w:t>
      </w:r>
    </w:p>
    <w:p w:rsidR="00FD3D24" w:rsidRDefault="00FD3D24">
      <w:pPr>
        <w:widowControl/>
        <w:spacing w:line="580" w:lineRule="exact"/>
        <w:jc w:val="left"/>
        <w:rPr>
          <w:rFonts w:ascii="宋体" w:cs="宋体"/>
          <w:kern w:val="0"/>
          <w:sz w:val="24"/>
        </w:rPr>
      </w:pPr>
      <w:r>
        <w:rPr>
          <w:rFonts w:eastAsia="仿宋_GB2312" w:hAnsi="宋体" w:cs="宋体"/>
          <w:kern w:val="0"/>
          <w:sz w:val="32"/>
          <w:szCs w:val="32"/>
        </w:rPr>
        <w:t xml:space="preserve">    </w:t>
      </w:r>
      <w:r>
        <w:rPr>
          <w:rFonts w:eastAsia="仿宋_GB2312" w:hAnsi="宋体" w:cs="宋体" w:hint="eastAsia"/>
          <w:kern w:val="0"/>
          <w:sz w:val="32"/>
          <w:szCs w:val="32"/>
        </w:rPr>
        <w:t>（三）支出决算情况说明</w:t>
      </w:r>
    </w:p>
    <w:p w:rsidR="00FD3D24" w:rsidRDefault="00FD3D24">
      <w:pPr>
        <w:widowControl/>
        <w:spacing w:line="580" w:lineRule="exact"/>
        <w:jc w:val="left"/>
        <w:rPr>
          <w:rFonts w:ascii="宋体" w:cs="宋体"/>
          <w:kern w:val="0"/>
          <w:sz w:val="24"/>
        </w:rPr>
      </w:pPr>
      <w:r>
        <w:rPr>
          <w:rFonts w:eastAsia="仿宋_GB2312" w:hAnsi="宋体" w:cs="宋体"/>
          <w:kern w:val="0"/>
          <w:sz w:val="32"/>
          <w:szCs w:val="32"/>
        </w:rPr>
        <w:t xml:space="preserve">    </w:t>
      </w:r>
      <w:r>
        <w:rPr>
          <w:rFonts w:eastAsia="仿宋_GB2312" w:hAnsi="宋体" w:cs="宋体" w:hint="eastAsia"/>
          <w:kern w:val="0"/>
          <w:sz w:val="32"/>
          <w:szCs w:val="32"/>
        </w:rPr>
        <w:t>（四）财政拨款收入支出决算总体情况说明</w:t>
      </w:r>
    </w:p>
    <w:p w:rsidR="00FD3D24" w:rsidRDefault="00FD3D24">
      <w:pPr>
        <w:widowControl/>
        <w:spacing w:line="580" w:lineRule="exact"/>
        <w:jc w:val="left"/>
        <w:rPr>
          <w:rFonts w:ascii="宋体" w:cs="宋体"/>
          <w:kern w:val="0"/>
          <w:sz w:val="24"/>
        </w:rPr>
      </w:pPr>
      <w:r>
        <w:rPr>
          <w:rFonts w:eastAsia="仿宋_GB2312" w:hAnsi="宋体" w:cs="宋体"/>
          <w:kern w:val="0"/>
          <w:sz w:val="32"/>
          <w:szCs w:val="32"/>
        </w:rPr>
        <w:t xml:space="preserve">    </w:t>
      </w:r>
      <w:r>
        <w:rPr>
          <w:rFonts w:eastAsia="仿宋_GB2312" w:hAnsi="宋体" w:cs="宋体" w:hint="eastAsia"/>
          <w:kern w:val="0"/>
          <w:sz w:val="32"/>
          <w:szCs w:val="32"/>
        </w:rPr>
        <w:t>（五）</w:t>
      </w:r>
      <w:r>
        <w:rPr>
          <w:rFonts w:eastAsia="仿宋_GB2312"/>
          <w:kern w:val="0"/>
          <w:sz w:val="32"/>
          <w:szCs w:val="32"/>
        </w:rPr>
        <w:t>“</w:t>
      </w:r>
      <w:r>
        <w:rPr>
          <w:rFonts w:eastAsia="仿宋_GB2312" w:hAnsi="宋体" w:cs="宋体" w:hint="eastAsia"/>
          <w:kern w:val="0"/>
          <w:sz w:val="32"/>
          <w:szCs w:val="32"/>
        </w:rPr>
        <w:t>三公</w:t>
      </w:r>
      <w:r>
        <w:rPr>
          <w:rFonts w:eastAsia="仿宋_GB2312"/>
          <w:kern w:val="0"/>
          <w:sz w:val="32"/>
          <w:szCs w:val="32"/>
        </w:rPr>
        <w:t>”</w:t>
      </w:r>
      <w:r>
        <w:rPr>
          <w:rFonts w:eastAsia="仿宋_GB2312" w:hAnsi="宋体" w:cs="宋体" w:hint="eastAsia"/>
          <w:kern w:val="0"/>
          <w:sz w:val="32"/>
          <w:szCs w:val="32"/>
        </w:rPr>
        <w:t>经费支出决算情况说明</w:t>
      </w:r>
    </w:p>
    <w:p w:rsidR="00FD3D24" w:rsidRDefault="00FD3D24">
      <w:pPr>
        <w:widowControl/>
        <w:spacing w:line="580" w:lineRule="exact"/>
        <w:jc w:val="left"/>
        <w:rPr>
          <w:rFonts w:ascii="宋体" w:cs="宋体"/>
          <w:kern w:val="0"/>
          <w:sz w:val="24"/>
        </w:rPr>
      </w:pPr>
      <w:r>
        <w:rPr>
          <w:rFonts w:eastAsia="仿宋_GB2312" w:hAnsi="宋体" w:cs="宋体"/>
          <w:kern w:val="0"/>
          <w:sz w:val="32"/>
          <w:szCs w:val="32"/>
        </w:rPr>
        <w:t xml:space="preserve">    </w:t>
      </w:r>
      <w:r>
        <w:rPr>
          <w:rFonts w:eastAsia="仿宋_GB2312" w:hAnsi="宋体" w:cs="宋体" w:hint="eastAsia"/>
          <w:kern w:val="0"/>
          <w:sz w:val="32"/>
          <w:szCs w:val="32"/>
        </w:rPr>
        <w:t>（六）预算绩效管理工作开展情况说明</w:t>
      </w:r>
    </w:p>
    <w:p w:rsidR="00FD3D24" w:rsidRDefault="00FD3D24">
      <w:pPr>
        <w:widowControl/>
        <w:spacing w:line="580" w:lineRule="exact"/>
        <w:jc w:val="left"/>
        <w:rPr>
          <w:rFonts w:ascii="宋体" w:cs="宋体"/>
          <w:kern w:val="0"/>
          <w:sz w:val="24"/>
        </w:rPr>
      </w:pPr>
      <w:r>
        <w:rPr>
          <w:rFonts w:eastAsia="仿宋_GB2312" w:hAnsi="宋体" w:cs="宋体"/>
          <w:kern w:val="0"/>
          <w:sz w:val="32"/>
          <w:szCs w:val="32"/>
        </w:rPr>
        <w:t xml:space="preserve">    </w:t>
      </w:r>
      <w:r>
        <w:rPr>
          <w:rFonts w:eastAsia="仿宋_GB2312" w:hAnsi="宋体" w:cs="宋体" w:hint="eastAsia"/>
          <w:kern w:val="0"/>
          <w:sz w:val="32"/>
          <w:szCs w:val="32"/>
        </w:rPr>
        <w:t>（七）其他重要事项的说明</w:t>
      </w:r>
    </w:p>
    <w:p w:rsidR="00FD3D24" w:rsidRDefault="00FD3D24">
      <w:pPr>
        <w:widowControl/>
        <w:spacing w:line="580" w:lineRule="exact"/>
        <w:jc w:val="left"/>
        <w:rPr>
          <w:rFonts w:ascii="宋体" w:cs="宋体"/>
          <w:kern w:val="0"/>
          <w:sz w:val="24"/>
        </w:rPr>
      </w:pPr>
      <w:r>
        <w:rPr>
          <w:rFonts w:eastAsia="仿宋_GB2312"/>
          <w:kern w:val="0"/>
          <w:sz w:val="32"/>
          <w:szCs w:val="32"/>
        </w:rPr>
        <w:lastRenderedPageBreak/>
        <w:t xml:space="preserve">        1.</w:t>
      </w:r>
      <w:r>
        <w:rPr>
          <w:rFonts w:eastAsia="仿宋_GB2312" w:hAnsi="宋体" w:cs="宋体" w:hint="eastAsia"/>
          <w:kern w:val="0"/>
          <w:sz w:val="32"/>
          <w:szCs w:val="32"/>
        </w:rPr>
        <w:t>机关运行经费情况</w:t>
      </w:r>
    </w:p>
    <w:p w:rsidR="00FD3D24" w:rsidRDefault="00FD3D24">
      <w:pPr>
        <w:widowControl/>
        <w:spacing w:line="580" w:lineRule="exact"/>
        <w:jc w:val="left"/>
        <w:rPr>
          <w:rFonts w:ascii="宋体" w:cs="宋体"/>
          <w:kern w:val="0"/>
          <w:sz w:val="24"/>
        </w:rPr>
      </w:pPr>
      <w:r>
        <w:rPr>
          <w:rFonts w:eastAsia="仿宋_GB2312"/>
          <w:kern w:val="0"/>
          <w:sz w:val="32"/>
          <w:szCs w:val="32"/>
        </w:rPr>
        <w:t xml:space="preserve">        2.</w:t>
      </w:r>
      <w:r>
        <w:rPr>
          <w:rFonts w:eastAsia="仿宋_GB2312" w:hAnsi="宋体" w:cs="宋体" w:hint="eastAsia"/>
          <w:kern w:val="0"/>
          <w:sz w:val="32"/>
          <w:szCs w:val="32"/>
        </w:rPr>
        <w:t>政府采购情况</w:t>
      </w:r>
    </w:p>
    <w:p w:rsidR="00FD3D24" w:rsidRDefault="00FD3D24">
      <w:pPr>
        <w:widowControl/>
        <w:spacing w:line="580" w:lineRule="exact"/>
        <w:jc w:val="left"/>
        <w:rPr>
          <w:rFonts w:ascii="宋体" w:cs="宋体"/>
          <w:kern w:val="0"/>
          <w:sz w:val="24"/>
        </w:rPr>
      </w:pPr>
      <w:r>
        <w:rPr>
          <w:rFonts w:eastAsia="仿宋_GB2312"/>
          <w:kern w:val="0"/>
          <w:sz w:val="32"/>
          <w:szCs w:val="32"/>
        </w:rPr>
        <w:t xml:space="preserve">        3.</w:t>
      </w:r>
      <w:r>
        <w:rPr>
          <w:rFonts w:eastAsia="仿宋_GB2312" w:hAnsi="宋体" w:cs="宋体" w:hint="eastAsia"/>
          <w:kern w:val="0"/>
          <w:sz w:val="32"/>
          <w:szCs w:val="32"/>
        </w:rPr>
        <w:t>国有资产占用情况</w:t>
      </w:r>
    </w:p>
    <w:p w:rsidR="00FD3D24" w:rsidRDefault="00FD3D24">
      <w:pPr>
        <w:widowControl/>
        <w:spacing w:line="580" w:lineRule="exact"/>
        <w:jc w:val="left"/>
        <w:rPr>
          <w:rFonts w:ascii="宋体" w:cs="宋体"/>
          <w:kern w:val="0"/>
          <w:sz w:val="24"/>
        </w:rPr>
      </w:pPr>
      <w:r>
        <w:rPr>
          <w:rFonts w:eastAsia="仿宋_GB2312"/>
          <w:kern w:val="0"/>
          <w:sz w:val="32"/>
          <w:szCs w:val="32"/>
        </w:rPr>
        <w:t xml:space="preserve">   </w:t>
      </w:r>
      <w:r>
        <w:rPr>
          <w:rFonts w:eastAsia="仿宋_GB2312" w:hAnsi="宋体" w:cs="宋体"/>
          <w:kern w:val="0"/>
          <w:sz w:val="32"/>
          <w:szCs w:val="32"/>
        </w:rPr>
        <w:t xml:space="preserve"> </w:t>
      </w:r>
      <w:r>
        <w:rPr>
          <w:rFonts w:eastAsia="仿宋_GB2312" w:hAnsi="宋体" w:cs="宋体" w:hint="eastAsia"/>
          <w:kern w:val="0"/>
          <w:sz w:val="32"/>
          <w:szCs w:val="32"/>
        </w:rPr>
        <w:t>（八）其他需要说明的情况</w:t>
      </w:r>
    </w:p>
    <w:p w:rsidR="00FD3D24" w:rsidRDefault="00FD3D24" w:rsidP="00FE5946">
      <w:pPr>
        <w:widowControl/>
        <w:spacing w:line="580" w:lineRule="exact"/>
        <w:ind w:firstLineChars="200" w:firstLine="640"/>
        <w:jc w:val="left"/>
        <w:rPr>
          <w:rFonts w:ascii="宋体" w:cs="宋体"/>
          <w:kern w:val="0"/>
          <w:sz w:val="24"/>
        </w:rPr>
      </w:pPr>
      <w:r>
        <w:rPr>
          <w:rFonts w:eastAsia="黑体" w:cs="宋体" w:hint="eastAsia"/>
          <w:kern w:val="0"/>
          <w:sz w:val="32"/>
          <w:szCs w:val="32"/>
        </w:rPr>
        <w:t>第四部分</w:t>
      </w:r>
      <w:r>
        <w:rPr>
          <w:rFonts w:eastAsia="黑体"/>
          <w:kern w:val="0"/>
          <w:sz w:val="32"/>
          <w:szCs w:val="32"/>
        </w:rPr>
        <w:t xml:space="preserve">  </w:t>
      </w:r>
      <w:r>
        <w:rPr>
          <w:rFonts w:eastAsia="黑体" w:cs="宋体" w:hint="eastAsia"/>
          <w:kern w:val="0"/>
          <w:sz w:val="32"/>
          <w:szCs w:val="32"/>
        </w:rPr>
        <w:t>名词解释</w:t>
      </w:r>
    </w:p>
    <w:p w:rsidR="00FD3D24" w:rsidRDefault="00FD3D24">
      <w:pPr>
        <w:pStyle w:val="a3"/>
        <w:widowControl/>
        <w:shd w:val="clear" w:color="auto" w:fill="FFFFFF"/>
        <w:spacing w:before="315" w:beforeAutospacing="0" w:after="315" w:afterAutospacing="0"/>
        <w:ind w:firstLine="420"/>
        <w:rPr>
          <w:rStyle w:val="a4"/>
          <w:rFonts w:ascii="宋体" w:cs="宋体"/>
          <w:color w:val="000000"/>
          <w:sz w:val="21"/>
          <w:szCs w:val="21"/>
          <w:shd w:val="clear" w:color="auto" w:fill="FFFFFF"/>
        </w:rPr>
      </w:pPr>
    </w:p>
    <w:p w:rsidR="00FD3D24" w:rsidRDefault="00FD3D24">
      <w:pPr>
        <w:pStyle w:val="a3"/>
        <w:widowControl/>
        <w:shd w:val="clear" w:color="auto" w:fill="FFFFFF"/>
        <w:spacing w:before="315" w:beforeAutospacing="0" w:after="315" w:afterAutospacing="0"/>
        <w:ind w:firstLine="420"/>
        <w:rPr>
          <w:rStyle w:val="a4"/>
          <w:rFonts w:ascii="宋体" w:cs="宋体"/>
          <w:color w:val="000000"/>
          <w:sz w:val="21"/>
          <w:szCs w:val="21"/>
          <w:shd w:val="clear" w:color="auto" w:fill="FFFFFF"/>
        </w:rPr>
      </w:pPr>
    </w:p>
    <w:p w:rsidR="00FD3D24" w:rsidRDefault="00FD3D24">
      <w:pPr>
        <w:pStyle w:val="a3"/>
        <w:widowControl/>
        <w:shd w:val="clear" w:color="auto" w:fill="FFFFFF"/>
        <w:spacing w:before="315" w:beforeAutospacing="0" w:after="315" w:afterAutospacing="0"/>
        <w:ind w:firstLine="420"/>
        <w:rPr>
          <w:rStyle w:val="a4"/>
          <w:rFonts w:ascii="宋体" w:cs="宋体"/>
          <w:color w:val="000000"/>
          <w:sz w:val="21"/>
          <w:szCs w:val="21"/>
          <w:shd w:val="clear" w:color="auto" w:fill="FFFFFF"/>
        </w:rPr>
      </w:pPr>
    </w:p>
    <w:p w:rsidR="00FD3D24" w:rsidRDefault="00FD3D24">
      <w:pPr>
        <w:pStyle w:val="a3"/>
        <w:widowControl/>
        <w:shd w:val="clear" w:color="auto" w:fill="FFFFFF"/>
        <w:spacing w:before="315" w:beforeAutospacing="0" w:after="315" w:afterAutospacing="0"/>
        <w:ind w:firstLine="420"/>
        <w:rPr>
          <w:rStyle w:val="a4"/>
          <w:rFonts w:ascii="宋体" w:cs="宋体"/>
          <w:color w:val="000000"/>
          <w:sz w:val="21"/>
          <w:szCs w:val="21"/>
          <w:shd w:val="clear" w:color="auto" w:fill="FFFFFF"/>
        </w:rPr>
      </w:pPr>
    </w:p>
    <w:p w:rsidR="00FD3D24" w:rsidRDefault="00FD3D24">
      <w:pPr>
        <w:pStyle w:val="a3"/>
        <w:widowControl/>
        <w:shd w:val="clear" w:color="auto" w:fill="FFFFFF"/>
        <w:spacing w:before="315" w:beforeAutospacing="0" w:after="315" w:afterAutospacing="0"/>
        <w:ind w:firstLine="420"/>
        <w:rPr>
          <w:rStyle w:val="a4"/>
          <w:rFonts w:ascii="宋体" w:cs="宋体"/>
          <w:color w:val="000000"/>
          <w:sz w:val="21"/>
          <w:szCs w:val="21"/>
          <w:shd w:val="clear" w:color="auto" w:fill="FFFFFF"/>
        </w:rPr>
      </w:pPr>
    </w:p>
    <w:p w:rsidR="00FD3D24" w:rsidRDefault="00FD3D24">
      <w:pPr>
        <w:pStyle w:val="a3"/>
        <w:widowControl/>
        <w:shd w:val="clear" w:color="auto" w:fill="FFFFFF"/>
        <w:spacing w:before="315" w:beforeAutospacing="0" w:after="315" w:afterAutospacing="0"/>
        <w:ind w:firstLine="420"/>
        <w:rPr>
          <w:rStyle w:val="a4"/>
          <w:rFonts w:ascii="宋体" w:cs="宋体"/>
          <w:color w:val="000000"/>
          <w:sz w:val="21"/>
          <w:szCs w:val="21"/>
          <w:shd w:val="clear" w:color="auto" w:fill="FFFFFF"/>
        </w:rPr>
      </w:pPr>
    </w:p>
    <w:p w:rsidR="00FD3D24" w:rsidRDefault="00FD3D24">
      <w:pPr>
        <w:pStyle w:val="a3"/>
        <w:widowControl/>
        <w:shd w:val="clear" w:color="auto" w:fill="FFFFFF"/>
        <w:spacing w:before="315" w:beforeAutospacing="0" w:after="315" w:afterAutospacing="0"/>
        <w:ind w:firstLine="420"/>
        <w:rPr>
          <w:rStyle w:val="a4"/>
          <w:rFonts w:ascii="宋体" w:cs="宋体"/>
          <w:color w:val="000000"/>
          <w:sz w:val="21"/>
          <w:szCs w:val="21"/>
          <w:shd w:val="clear" w:color="auto" w:fill="FFFFFF"/>
        </w:rPr>
      </w:pPr>
    </w:p>
    <w:p w:rsidR="00FD3D24" w:rsidRDefault="00FD3D24">
      <w:pPr>
        <w:pStyle w:val="a3"/>
        <w:widowControl/>
        <w:shd w:val="clear" w:color="auto" w:fill="FFFFFF"/>
        <w:spacing w:before="315" w:beforeAutospacing="0" w:after="315" w:afterAutospacing="0"/>
        <w:ind w:firstLine="420"/>
        <w:rPr>
          <w:rStyle w:val="a4"/>
          <w:rFonts w:ascii="宋体" w:cs="宋体"/>
          <w:color w:val="000000"/>
          <w:sz w:val="21"/>
          <w:szCs w:val="21"/>
          <w:shd w:val="clear" w:color="auto" w:fill="FFFFFF"/>
        </w:rPr>
      </w:pPr>
    </w:p>
    <w:p w:rsidR="00FD3D24" w:rsidRDefault="00FD3D24">
      <w:pPr>
        <w:pStyle w:val="a3"/>
        <w:widowControl/>
        <w:shd w:val="clear" w:color="auto" w:fill="FFFFFF"/>
        <w:spacing w:before="315" w:beforeAutospacing="0" w:after="315" w:afterAutospacing="0"/>
        <w:ind w:firstLine="420"/>
        <w:rPr>
          <w:rStyle w:val="a4"/>
          <w:rFonts w:ascii="宋体" w:cs="宋体"/>
          <w:color w:val="000000"/>
          <w:sz w:val="21"/>
          <w:szCs w:val="21"/>
          <w:shd w:val="clear" w:color="auto" w:fill="FFFFFF"/>
        </w:rPr>
      </w:pPr>
    </w:p>
    <w:p w:rsidR="00FD3D24" w:rsidRDefault="00FD3D24">
      <w:pPr>
        <w:pStyle w:val="a3"/>
        <w:widowControl/>
        <w:shd w:val="clear" w:color="auto" w:fill="FFFFFF"/>
        <w:spacing w:before="315" w:beforeAutospacing="0" w:after="315" w:afterAutospacing="0"/>
        <w:ind w:firstLine="420"/>
        <w:rPr>
          <w:rStyle w:val="a4"/>
          <w:rFonts w:ascii="宋体" w:cs="宋体"/>
          <w:color w:val="000000"/>
          <w:sz w:val="21"/>
          <w:szCs w:val="21"/>
          <w:shd w:val="clear" w:color="auto" w:fill="FFFFFF"/>
        </w:rPr>
      </w:pPr>
    </w:p>
    <w:p w:rsidR="00FD3D24" w:rsidRDefault="00FD3D24">
      <w:pPr>
        <w:pStyle w:val="a3"/>
        <w:widowControl/>
        <w:shd w:val="clear" w:color="auto" w:fill="FFFFFF"/>
        <w:spacing w:before="315" w:beforeAutospacing="0" w:after="315" w:afterAutospacing="0"/>
        <w:ind w:firstLine="420"/>
        <w:rPr>
          <w:rStyle w:val="a4"/>
          <w:rFonts w:ascii="宋体" w:cs="宋体"/>
          <w:color w:val="000000"/>
          <w:sz w:val="21"/>
          <w:szCs w:val="21"/>
          <w:shd w:val="clear" w:color="auto" w:fill="FFFFFF"/>
        </w:rPr>
      </w:pPr>
    </w:p>
    <w:p w:rsidR="00FD3D24" w:rsidRDefault="00FD3D24">
      <w:pPr>
        <w:pStyle w:val="a3"/>
        <w:widowControl/>
        <w:shd w:val="clear" w:color="auto" w:fill="FFFFFF"/>
        <w:spacing w:before="315" w:beforeAutospacing="0" w:after="315" w:afterAutospacing="0"/>
        <w:ind w:firstLine="420"/>
        <w:rPr>
          <w:rStyle w:val="a4"/>
          <w:rFonts w:ascii="宋体" w:cs="宋体"/>
          <w:color w:val="000000"/>
          <w:sz w:val="21"/>
          <w:szCs w:val="21"/>
          <w:shd w:val="clear" w:color="auto" w:fill="FFFFFF"/>
        </w:rPr>
      </w:pPr>
    </w:p>
    <w:p w:rsidR="00FD3D24" w:rsidRDefault="00FD3D24">
      <w:pPr>
        <w:pStyle w:val="a3"/>
        <w:widowControl/>
        <w:shd w:val="clear" w:color="auto" w:fill="FFFFFF"/>
        <w:adjustRightInd w:val="0"/>
        <w:snapToGrid w:val="0"/>
        <w:spacing w:before="315" w:beforeAutospacing="0" w:after="315" w:afterAutospacing="0"/>
        <w:jc w:val="center"/>
        <w:rPr>
          <w:rFonts w:ascii="宋体" w:cs="宋体"/>
          <w:color w:val="000000"/>
          <w:sz w:val="32"/>
          <w:szCs w:val="32"/>
          <w:shd w:val="clear" w:color="auto" w:fill="FFFFFF"/>
        </w:rPr>
      </w:pPr>
    </w:p>
    <w:p w:rsidR="00FD3D24" w:rsidRDefault="00FD3D24">
      <w:pPr>
        <w:pStyle w:val="a3"/>
        <w:widowControl/>
        <w:shd w:val="clear" w:color="auto" w:fill="FFFFFF"/>
        <w:adjustRightInd w:val="0"/>
        <w:snapToGrid w:val="0"/>
        <w:spacing w:before="315" w:beforeAutospacing="0" w:after="315" w:afterAutospacing="0"/>
        <w:jc w:val="center"/>
        <w:rPr>
          <w:rFonts w:ascii="宋体" w:cs="宋体"/>
          <w:color w:val="000000"/>
          <w:sz w:val="32"/>
          <w:szCs w:val="32"/>
          <w:shd w:val="clear" w:color="auto" w:fill="FFFFFF"/>
        </w:rPr>
      </w:pPr>
    </w:p>
    <w:p w:rsidR="00FD3D24" w:rsidRDefault="00FD3D24">
      <w:pPr>
        <w:pStyle w:val="a3"/>
        <w:widowControl/>
        <w:shd w:val="clear" w:color="auto" w:fill="FFFFFF"/>
        <w:adjustRightInd w:val="0"/>
        <w:snapToGrid w:val="0"/>
        <w:spacing w:before="315" w:beforeAutospacing="0" w:after="315" w:afterAutospacing="0"/>
        <w:jc w:val="center"/>
        <w:rPr>
          <w:rFonts w:ascii="宋体" w:cs="宋体"/>
          <w:color w:val="000000"/>
          <w:sz w:val="32"/>
          <w:szCs w:val="32"/>
          <w:shd w:val="clear" w:color="auto" w:fill="FFFFFF"/>
        </w:rPr>
      </w:pPr>
    </w:p>
    <w:p w:rsidR="00FD3D24" w:rsidRDefault="00FD3D24">
      <w:pPr>
        <w:pStyle w:val="a3"/>
        <w:widowControl/>
        <w:shd w:val="clear" w:color="auto" w:fill="FFFFFF"/>
        <w:adjustRightInd w:val="0"/>
        <w:snapToGrid w:val="0"/>
        <w:spacing w:before="315" w:beforeAutospacing="0" w:after="315" w:afterAutospacing="0"/>
        <w:jc w:val="center"/>
        <w:rPr>
          <w:rFonts w:ascii="宋体" w:cs="宋体"/>
          <w:color w:val="000000"/>
          <w:sz w:val="32"/>
          <w:szCs w:val="32"/>
          <w:shd w:val="clear" w:color="auto" w:fill="FFFFFF"/>
        </w:rPr>
      </w:pPr>
    </w:p>
    <w:p w:rsidR="00FD3D24" w:rsidRDefault="00FD3D24">
      <w:pPr>
        <w:pStyle w:val="a3"/>
        <w:widowControl/>
        <w:shd w:val="clear" w:color="auto" w:fill="FFFFFF"/>
        <w:adjustRightInd w:val="0"/>
        <w:snapToGrid w:val="0"/>
        <w:spacing w:before="315" w:beforeAutospacing="0" w:after="315" w:afterAutospacing="0"/>
        <w:jc w:val="center"/>
        <w:rPr>
          <w:rFonts w:ascii="宋体" w:cs="宋体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ascii="宋体" w:hAnsi="宋体" w:cs="宋体" w:hint="eastAsia"/>
          <w:b/>
          <w:bCs/>
          <w:color w:val="000000"/>
          <w:sz w:val="32"/>
          <w:szCs w:val="32"/>
          <w:shd w:val="clear" w:color="auto" w:fill="FFFFFF"/>
        </w:rPr>
        <w:lastRenderedPageBreak/>
        <w:t>第一部分</w:t>
      </w:r>
      <w:r>
        <w:rPr>
          <w:rFonts w:ascii="宋体" w:hAnsi="宋体" w:cs="宋体"/>
          <w:b/>
          <w:bCs/>
          <w:color w:val="000000"/>
          <w:sz w:val="32"/>
          <w:szCs w:val="32"/>
          <w:shd w:val="clear" w:color="auto" w:fill="FFFFFF"/>
        </w:rPr>
        <w:t xml:space="preserve">   </w:t>
      </w:r>
      <w:r>
        <w:rPr>
          <w:rFonts w:ascii="宋体" w:hAnsi="宋体" w:cs="宋体" w:hint="eastAsia"/>
          <w:b/>
          <w:bCs/>
          <w:color w:val="000000"/>
          <w:sz w:val="32"/>
          <w:szCs w:val="32"/>
          <w:shd w:val="clear" w:color="auto" w:fill="FFFFFF"/>
        </w:rPr>
        <w:t>部门概况</w:t>
      </w:r>
    </w:p>
    <w:p w:rsidR="00FD3D24" w:rsidRDefault="00FD3D24">
      <w:pPr>
        <w:pStyle w:val="a3"/>
        <w:widowControl/>
        <w:shd w:val="clear" w:color="auto" w:fill="FFFFFF"/>
        <w:adjustRightInd w:val="0"/>
        <w:snapToGrid w:val="0"/>
        <w:spacing w:before="315" w:beforeAutospacing="0" w:after="315" w:afterAutospacing="0"/>
        <w:rPr>
          <w:rFonts w:ascii="宋体" w:cs="宋体"/>
          <w:color w:val="000000"/>
          <w:sz w:val="21"/>
          <w:szCs w:val="21"/>
          <w:shd w:val="clear" w:color="auto" w:fill="FFFFFF"/>
        </w:rPr>
      </w:pPr>
      <w:r>
        <w:rPr>
          <w:rFonts w:ascii="宋体" w:hAnsi="宋体" w:cs="宋体" w:hint="eastAsia"/>
          <w:color w:val="000000"/>
          <w:sz w:val="21"/>
          <w:szCs w:val="21"/>
          <w:shd w:val="clear" w:color="auto" w:fill="FFFFFF"/>
        </w:rPr>
        <w:t xml:space="preserve">　　</w:t>
      </w:r>
    </w:p>
    <w:p w:rsidR="00FD3D24" w:rsidRPr="00151826" w:rsidRDefault="00FD3D24">
      <w:pPr>
        <w:pStyle w:val="a3"/>
        <w:widowControl/>
        <w:numPr>
          <w:ilvl w:val="0"/>
          <w:numId w:val="2"/>
        </w:numPr>
        <w:shd w:val="clear" w:color="auto" w:fill="FFFFFF"/>
        <w:adjustRightInd w:val="0"/>
        <w:snapToGrid w:val="0"/>
        <w:spacing w:beforeAutospacing="0" w:afterAutospacing="0"/>
        <w:rPr>
          <w:rFonts w:ascii="黑体" w:eastAsia="黑体" w:hAnsi="黑体" w:cs="新宋体"/>
          <w:color w:val="000000"/>
          <w:sz w:val="32"/>
          <w:szCs w:val="32"/>
          <w:shd w:val="clear" w:color="auto" w:fill="FFFFFF"/>
        </w:rPr>
      </w:pPr>
      <w:r w:rsidRPr="00151826">
        <w:rPr>
          <w:rFonts w:ascii="黑体" w:eastAsia="黑体" w:hAnsi="黑体" w:cs="新宋体" w:hint="eastAsia"/>
          <w:color w:val="000000"/>
          <w:sz w:val="32"/>
          <w:szCs w:val="32"/>
          <w:shd w:val="clear" w:color="auto" w:fill="FFFFFF"/>
        </w:rPr>
        <w:t>主要职能</w:t>
      </w:r>
    </w:p>
    <w:p w:rsidR="00FD3D24" w:rsidRPr="00221D69" w:rsidRDefault="00FD3D24" w:rsidP="00FE5946">
      <w:pPr>
        <w:spacing w:line="6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221D69">
        <w:rPr>
          <w:rFonts w:ascii="仿宋_GB2312" w:eastAsia="仿宋_GB2312" w:hAnsi="仿宋_GB2312" w:cs="仿宋_GB2312" w:hint="eastAsia"/>
          <w:sz w:val="32"/>
          <w:szCs w:val="32"/>
        </w:rPr>
        <w:t>河北南宫中学，成立于</w:t>
      </w:r>
      <w:r w:rsidRPr="00221D69">
        <w:rPr>
          <w:rFonts w:ascii="仿宋_GB2312" w:eastAsia="仿宋_GB2312" w:hAnsi="仿宋_GB2312" w:cs="仿宋_GB2312"/>
          <w:sz w:val="32"/>
          <w:szCs w:val="32"/>
        </w:rPr>
        <w:t>1909</w:t>
      </w:r>
      <w:r w:rsidRPr="00221D69">
        <w:rPr>
          <w:rFonts w:ascii="仿宋_GB2312" w:eastAsia="仿宋_GB2312" w:hAnsi="仿宋_GB2312" w:cs="仿宋_GB2312" w:hint="eastAsia"/>
          <w:sz w:val="32"/>
          <w:szCs w:val="32"/>
        </w:rPr>
        <w:t>年。现有在编教师</w:t>
      </w:r>
      <w:r>
        <w:rPr>
          <w:rFonts w:ascii="仿宋_GB2312" w:eastAsia="仿宋_GB2312" w:hAnsi="仿宋_GB2312" w:cs="仿宋_GB2312"/>
          <w:sz w:val="32"/>
          <w:szCs w:val="32"/>
        </w:rPr>
        <w:t>544</w:t>
      </w:r>
      <w:r w:rsidRPr="00221D69">
        <w:rPr>
          <w:rFonts w:ascii="仿宋_GB2312" w:eastAsia="仿宋_GB2312" w:hAnsi="仿宋_GB2312" w:cs="仿宋_GB2312" w:hint="eastAsia"/>
          <w:sz w:val="32"/>
          <w:szCs w:val="32"/>
        </w:rPr>
        <w:t>人，在校学生</w:t>
      </w:r>
      <w:r w:rsidRPr="00221D69">
        <w:rPr>
          <w:rFonts w:ascii="仿宋_GB2312" w:eastAsia="仿宋_GB2312" w:hAnsi="仿宋_GB2312" w:cs="仿宋_GB2312"/>
          <w:sz w:val="32"/>
          <w:szCs w:val="32"/>
        </w:rPr>
        <w:t>4700</w:t>
      </w:r>
      <w:r w:rsidRPr="00221D69">
        <w:rPr>
          <w:rFonts w:ascii="仿宋_GB2312" w:eastAsia="仿宋_GB2312" w:hAnsi="仿宋_GB2312" w:cs="仿宋_GB2312" w:hint="eastAsia"/>
          <w:sz w:val="32"/>
          <w:szCs w:val="32"/>
        </w:rPr>
        <w:t>余名。</w:t>
      </w:r>
    </w:p>
    <w:p w:rsidR="00FD3D24" w:rsidRPr="00221D69" w:rsidRDefault="00FD3D24" w:rsidP="00F25DD9">
      <w:pPr>
        <w:spacing w:line="64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河北</w:t>
      </w:r>
      <w:r w:rsidRPr="00221D69">
        <w:rPr>
          <w:rFonts w:ascii="仿宋_GB2312" w:eastAsia="仿宋_GB2312" w:hAnsi="仿宋_GB2312" w:cs="仿宋_GB2312" w:hint="eastAsia"/>
          <w:sz w:val="32"/>
          <w:szCs w:val="32"/>
        </w:rPr>
        <w:t>南宫中学主要致力于普通高中教育教学工作，贯彻执行党和国家的教育方针、政策、法规，为高等院校培养输送合格人才。</w:t>
      </w:r>
    </w:p>
    <w:p w:rsidR="00FD3D24" w:rsidRPr="007D118C" w:rsidRDefault="00FD3D24" w:rsidP="00151826">
      <w:pPr>
        <w:ind w:right="-20"/>
        <w:rPr>
          <w:rFonts w:ascii="黑体" w:eastAsia="黑体" w:hAnsi="黑体" w:cs="黑体"/>
          <w:sz w:val="32"/>
          <w:szCs w:val="32"/>
        </w:rPr>
      </w:pPr>
      <w:r w:rsidRPr="007D118C">
        <w:rPr>
          <w:rFonts w:ascii="黑体" w:eastAsia="黑体" w:hAnsi="黑体" w:cs="黑体" w:hint="eastAsia"/>
          <w:sz w:val="32"/>
          <w:szCs w:val="32"/>
        </w:rPr>
        <w:t>二、部门决算单位构成</w:t>
      </w:r>
    </w:p>
    <w:p w:rsidR="00FD3D24" w:rsidRPr="007D118C" w:rsidRDefault="00FD3D24" w:rsidP="00FE5946">
      <w:pPr>
        <w:spacing w:line="360" w:lineRule="auto"/>
        <w:ind w:firstLineChars="225" w:firstLine="720"/>
        <w:rPr>
          <w:rFonts w:ascii="仿宋_GB2312" w:eastAsia="仿宋_GB2312" w:hAnsi="仿宋_GB2312" w:cs="仿宋_GB2312"/>
          <w:sz w:val="32"/>
          <w:szCs w:val="32"/>
        </w:rPr>
      </w:pPr>
      <w:r w:rsidRPr="007D118C">
        <w:rPr>
          <w:rFonts w:ascii="仿宋_GB2312" w:eastAsia="仿宋_GB2312" w:hAnsi="仿宋_GB2312" w:cs="仿宋_GB2312" w:hint="eastAsia"/>
          <w:sz w:val="32"/>
          <w:szCs w:val="32"/>
        </w:rPr>
        <w:t>南宫市</w:t>
      </w:r>
      <w:r>
        <w:rPr>
          <w:rFonts w:ascii="仿宋_GB2312" w:eastAsia="仿宋_GB2312" w:hAnsi="仿宋_GB2312" w:cs="仿宋_GB2312" w:hint="eastAsia"/>
          <w:sz w:val="32"/>
          <w:szCs w:val="32"/>
        </w:rPr>
        <w:t>河北</w:t>
      </w:r>
      <w:r w:rsidRPr="007D118C">
        <w:rPr>
          <w:rFonts w:ascii="仿宋_GB2312" w:eastAsia="仿宋_GB2312" w:hAnsi="仿宋_GB2312" w:cs="仿宋_GB2312" w:hint="eastAsia"/>
          <w:sz w:val="32"/>
          <w:szCs w:val="32"/>
        </w:rPr>
        <w:t>南宫中学</w:t>
      </w:r>
    </w:p>
    <w:p w:rsidR="00FD3D24" w:rsidRDefault="00FD3D24">
      <w:pPr>
        <w:pStyle w:val="a3"/>
        <w:widowControl/>
        <w:shd w:val="clear" w:color="auto" w:fill="FFFFFF"/>
        <w:adjustRightInd w:val="0"/>
        <w:snapToGrid w:val="0"/>
        <w:spacing w:beforeAutospacing="0" w:afterAutospacing="0"/>
        <w:ind w:firstLine="640"/>
        <w:rPr>
          <w:rFonts w:ascii="??" w:hAnsi="??" w:cs="??"/>
          <w:color w:val="000000"/>
          <w:sz w:val="32"/>
          <w:szCs w:val="32"/>
          <w:shd w:val="clear" w:color="auto" w:fill="FFFFFF"/>
        </w:rPr>
      </w:pPr>
    </w:p>
    <w:p w:rsidR="00FD3D24" w:rsidRDefault="00FD3D24">
      <w:pPr>
        <w:pStyle w:val="a3"/>
        <w:widowControl/>
        <w:shd w:val="clear" w:color="auto" w:fill="FFFFFF"/>
        <w:adjustRightInd w:val="0"/>
        <w:snapToGrid w:val="0"/>
        <w:spacing w:beforeAutospacing="0" w:afterAutospacing="0"/>
        <w:ind w:firstLine="640"/>
        <w:rPr>
          <w:rFonts w:ascii="新宋体" w:eastAsia="新宋体" w:hAnsi="新宋体" w:cs="新宋体"/>
          <w:color w:val="000000"/>
          <w:sz w:val="32"/>
          <w:szCs w:val="32"/>
          <w:shd w:val="clear" w:color="auto" w:fill="FFFFFF"/>
        </w:rPr>
      </w:pPr>
    </w:p>
    <w:p w:rsidR="00FD3D24" w:rsidRDefault="00FD3D24">
      <w:pPr>
        <w:pStyle w:val="a3"/>
        <w:widowControl/>
        <w:shd w:val="clear" w:color="auto" w:fill="FFFFFF"/>
        <w:adjustRightInd w:val="0"/>
        <w:snapToGrid w:val="0"/>
        <w:spacing w:beforeAutospacing="0" w:afterAutospacing="0"/>
        <w:ind w:firstLine="640"/>
        <w:rPr>
          <w:rFonts w:ascii="新宋体" w:eastAsia="新宋体" w:hAnsi="新宋体" w:cs="新宋体"/>
          <w:color w:val="000000"/>
          <w:sz w:val="32"/>
          <w:szCs w:val="32"/>
          <w:shd w:val="clear" w:color="auto" w:fill="FFFFFF"/>
        </w:rPr>
      </w:pPr>
    </w:p>
    <w:p w:rsidR="00FD3D24" w:rsidRDefault="00FD3D24">
      <w:pPr>
        <w:widowControl/>
        <w:spacing w:line="580" w:lineRule="exact"/>
        <w:jc w:val="left"/>
        <w:rPr>
          <w:rFonts w:ascii="宋体" w:cs="宋体"/>
          <w:b/>
          <w:bCs/>
          <w:kern w:val="0"/>
          <w:sz w:val="32"/>
          <w:szCs w:val="32"/>
        </w:rPr>
      </w:pPr>
    </w:p>
    <w:p w:rsidR="00FD3D24" w:rsidRDefault="00FD3D24">
      <w:pPr>
        <w:pStyle w:val="a3"/>
        <w:widowControl/>
        <w:shd w:val="clear" w:color="auto" w:fill="FFFFFF"/>
        <w:adjustRightInd w:val="0"/>
        <w:snapToGrid w:val="0"/>
        <w:spacing w:beforeAutospacing="0" w:afterAutospacing="0"/>
        <w:rPr>
          <w:rFonts w:ascii="新宋体" w:eastAsia="新宋体" w:hAnsi="新宋体" w:cs="新宋体"/>
          <w:color w:val="000000"/>
          <w:sz w:val="32"/>
          <w:szCs w:val="32"/>
          <w:shd w:val="clear" w:color="auto" w:fill="FFFFFF"/>
        </w:rPr>
      </w:pPr>
    </w:p>
    <w:p w:rsidR="00FD3D24" w:rsidRDefault="00FD3D24">
      <w:pPr>
        <w:pStyle w:val="a3"/>
        <w:widowControl/>
        <w:shd w:val="clear" w:color="auto" w:fill="FFFFFF"/>
        <w:adjustRightInd w:val="0"/>
        <w:snapToGrid w:val="0"/>
        <w:spacing w:beforeAutospacing="0" w:afterAutospacing="0"/>
        <w:ind w:firstLine="640"/>
        <w:rPr>
          <w:rFonts w:ascii="新宋体" w:eastAsia="新宋体" w:hAnsi="新宋体" w:cs="新宋体"/>
          <w:color w:val="000000"/>
          <w:sz w:val="32"/>
          <w:szCs w:val="32"/>
          <w:shd w:val="clear" w:color="auto" w:fill="FFFFFF"/>
        </w:rPr>
      </w:pPr>
    </w:p>
    <w:p w:rsidR="00FD3D24" w:rsidRDefault="00FD3D24">
      <w:pPr>
        <w:pStyle w:val="a3"/>
        <w:widowControl/>
        <w:shd w:val="clear" w:color="auto" w:fill="FFFFFF"/>
        <w:adjustRightInd w:val="0"/>
        <w:snapToGrid w:val="0"/>
        <w:spacing w:beforeAutospacing="0" w:afterAutospacing="0"/>
        <w:ind w:firstLine="640"/>
        <w:rPr>
          <w:rFonts w:ascii="新宋体" w:eastAsia="新宋体" w:hAnsi="新宋体" w:cs="新宋体"/>
          <w:color w:val="000000"/>
          <w:sz w:val="32"/>
          <w:szCs w:val="32"/>
          <w:shd w:val="clear" w:color="auto" w:fill="FFFFFF"/>
        </w:rPr>
      </w:pPr>
    </w:p>
    <w:p w:rsidR="00FD3D24" w:rsidRDefault="00FD3D24">
      <w:pPr>
        <w:pStyle w:val="a3"/>
        <w:widowControl/>
        <w:shd w:val="clear" w:color="auto" w:fill="FFFFFF"/>
        <w:adjustRightInd w:val="0"/>
        <w:snapToGrid w:val="0"/>
        <w:spacing w:beforeAutospacing="0" w:afterAutospacing="0"/>
        <w:ind w:firstLine="640"/>
        <w:rPr>
          <w:rFonts w:ascii="新宋体" w:eastAsia="新宋体" w:hAnsi="新宋体" w:cs="新宋体"/>
          <w:color w:val="000000"/>
          <w:sz w:val="32"/>
          <w:szCs w:val="32"/>
          <w:shd w:val="clear" w:color="auto" w:fill="FFFFFF"/>
        </w:rPr>
      </w:pPr>
    </w:p>
    <w:p w:rsidR="00FD3D24" w:rsidRDefault="00FD3D24">
      <w:pPr>
        <w:pStyle w:val="a3"/>
        <w:widowControl/>
        <w:shd w:val="clear" w:color="auto" w:fill="FFFFFF"/>
        <w:adjustRightInd w:val="0"/>
        <w:snapToGrid w:val="0"/>
        <w:spacing w:beforeAutospacing="0" w:afterAutospacing="0"/>
        <w:ind w:firstLine="640"/>
        <w:rPr>
          <w:rFonts w:ascii="新宋体" w:eastAsia="新宋体" w:hAnsi="新宋体" w:cs="新宋体"/>
          <w:color w:val="000000"/>
          <w:sz w:val="32"/>
          <w:szCs w:val="32"/>
          <w:shd w:val="clear" w:color="auto" w:fill="FFFFFF"/>
        </w:rPr>
      </w:pPr>
    </w:p>
    <w:p w:rsidR="00FD3D24" w:rsidRDefault="00FD3D24">
      <w:pPr>
        <w:pStyle w:val="a3"/>
        <w:widowControl/>
        <w:shd w:val="clear" w:color="auto" w:fill="FFFFFF"/>
        <w:adjustRightInd w:val="0"/>
        <w:snapToGrid w:val="0"/>
        <w:spacing w:beforeAutospacing="0" w:afterAutospacing="0"/>
        <w:ind w:firstLine="640"/>
        <w:rPr>
          <w:rFonts w:ascii="新宋体" w:eastAsia="新宋体" w:hAnsi="新宋体" w:cs="新宋体"/>
          <w:color w:val="000000"/>
          <w:sz w:val="32"/>
          <w:szCs w:val="32"/>
          <w:shd w:val="clear" w:color="auto" w:fill="FFFFFF"/>
        </w:rPr>
      </w:pPr>
    </w:p>
    <w:p w:rsidR="00FD3D24" w:rsidRDefault="00FD3D24">
      <w:pPr>
        <w:pStyle w:val="a3"/>
        <w:widowControl/>
        <w:shd w:val="clear" w:color="auto" w:fill="FFFFFF"/>
        <w:adjustRightInd w:val="0"/>
        <w:snapToGrid w:val="0"/>
        <w:spacing w:beforeAutospacing="0" w:afterAutospacing="0"/>
        <w:ind w:firstLine="640"/>
        <w:rPr>
          <w:rFonts w:ascii="新宋体" w:eastAsia="新宋体" w:hAnsi="新宋体" w:cs="新宋体"/>
          <w:color w:val="000000"/>
          <w:sz w:val="32"/>
          <w:szCs w:val="32"/>
          <w:shd w:val="clear" w:color="auto" w:fill="FFFFFF"/>
        </w:rPr>
      </w:pPr>
    </w:p>
    <w:p w:rsidR="00FD3D24" w:rsidRDefault="00FD3D24">
      <w:pPr>
        <w:pStyle w:val="a3"/>
        <w:widowControl/>
        <w:shd w:val="clear" w:color="auto" w:fill="FFFFFF"/>
        <w:adjustRightInd w:val="0"/>
        <w:snapToGrid w:val="0"/>
        <w:spacing w:beforeAutospacing="0" w:afterAutospacing="0"/>
        <w:ind w:firstLine="640"/>
        <w:rPr>
          <w:rFonts w:ascii="新宋体" w:eastAsia="新宋体" w:hAnsi="新宋体" w:cs="新宋体"/>
          <w:color w:val="000000"/>
          <w:sz w:val="32"/>
          <w:szCs w:val="32"/>
          <w:shd w:val="clear" w:color="auto" w:fill="FFFFFF"/>
        </w:rPr>
      </w:pPr>
    </w:p>
    <w:p w:rsidR="00FD3D24" w:rsidRDefault="00FD3D24">
      <w:pPr>
        <w:pStyle w:val="a3"/>
        <w:widowControl/>
        <w:shd w:val="clear" w:color="auto" w:fill="FFFFFF"/>
        <w:adjustRightInd w:val="0"/>
        <w:snapToGrid w:val="0"/>
        <w:spacing w:beforeAutospacing="0" w:afterAutospacing="0"/>
        <w:ind w:firstLine="640"/>
        <w:rPr>
          <w:rFonts w:ascii="新宋体" w:eastAsia="新宋体" w:hAnsi="新宋体" w:cs="新宋体"/>
          <w:color w:val="000000"/>
          <w:sz w:val="32"/>
          <w:szCs w:val="32"/>
          <w:shd w:val="clear" w:color="auto" w:fill="FFFFFF"/>
        </w:rPr>
      </w:pPr>
    </w:p>
    <w:p w:rsidR="00FD3D24" w:rsidRDefault="00FD3D24">
      <w:pPr>
        <w:pStyle w:val="a3"/>
        <w:widowControl/>
        <w:shd w:val="clear" w:color="auto" w:fill="FFFFFF"/>
        <w:adjustRightInd w:val="0"/>
        <w:snapToGrid w:val="0"/>
        <w:spacing w:beforeAutospacing="0" w:afterAutospacing="0"/>
        <w:ind w:firstLine="640"/>
        <w:rPr>
          <w:rFonts w:ascii="新宋体" w:eastAsia="新宋体" w:hAnsi="新宋体" w:cs="新宋体"/>
          <w:color w:val="000000"/>
          <w:sz w:val="32"/>
          <w:szCs w:val="32"/>
          <w:shd w:val="clear" w:color="auto" w:fill="FFFFFF"/>
        </w:rPr>
      </w:pPr>
    </w:p>
    <w:p w:rsidR="00FD3D24" w:rsidRDefault="00FD3D24">
      <w:pPr>
        <w:pStyle w:val="a3"/>
        <w:widowControl/>
        <w:shd w:val="clear" w:color="auto" w:fill="FFFFFF"/>
        <w:adjustRightInd w:val="0"/>
        <w:snapToGrid w:val="0"/>
        <w:spacing w:beforeAutospacing="0" w:afterAutospacing="0"/>
        <w:ind w:firstLine="640"/>
        <w:rPr>
          <w:rFonts w:ascii="新宋体" w:eastAsia="新宋体" w:hAnsi="新宋体" w:cs="新宋体"/>
          <w:color w:val="000000"/>
          <w:sz w:val="32"/>
          <w:szCs w:val="32"/>
          <w:shd w:val="clear" w:color="auto" w:fill="FFFFFF"/>
        </w:rPr>
      </w:pPr>
    </w:p>
    <w:p w:rsidR="00FD3D24" w:rsidRDefault="00FD3D24">
      <w:pPr>
        <w:pStyle w:val="a3"/>
        <w:widowControl/>
        <w:shd w:val="clear" w:color="auto" w:fill="FFFFFF"/>
        <w:adjustRightInd w:val="0"/>
        <w:snapToGrid w:val="0"/>
        <w:spacing w:beforeAutospacing="0" w:afterAutospacing="0"/>
        <w:ind w:firstLine="640"/>
        <w:rPr>
          <w:rFonts w:ascii="新宋体" w:eastAsia="新宋体" w:hAnsi="新宋体" w:cs="新宋体"/>
          <w:color w:val="000000"/>
          <w:sz w:val="32"/>
          <w:szCs w:val="32"/>
          <w:shd w:val="clear" w:color="auto" w:fill="FFFFFF"/>
        </w:rPr>
      </w:pPr>
    </w:p>
    <w:p w:rsidR="00FD3D24" w:rsidRDefault="00FD3D24">
      <w:pPr>
        <w:pStyle w:val="a3"/>
        <w:widowControl/>
        <w:shd w:val="clear" w:color="auto" w:fill="FFFFFF"/>
        <w:adjustRightInd w:val="0"/>
        <w:snapToGrid w:val="0"/>
        <w:spacing w:beforeAutospacing="0" w:afterAutospacing="0"/>
        <w:ind w:firstLine="640"/>
        <w:rPr>
          <w:rFonts w:ascii="新宋体" w:eastAsia="新宋体" w:hAnsi="新宋体" w:cs="新宋体"/>
          <w:color w:val="000000"/>
          <w:sz w:val="32"/>
          <w:szCs w:val="32"/>
          <w:shd w:val="clear" w:color="auto" w:fill="FFFFFF"/>
        </w:rPr>
      </w:pPr>
    </w:p>
    <w:p w:rsidR="00FD3D24" w:rsidRDefault="00FD3D24">
      <w:pPr>
        <w:pStyle w:val="a3"/>
        <w:widowControl/>
        <w:shd w:val="clear" w:color="auto" w:fill="FFFFFF"/>
        <w:adjustRightInd w:val="0"/>
        <w:snapToGrid w:val="0"/>
        <w:spacing w:beforeAutospacing="0" w:afterAutospacing="0"/>
        <w:ind w:firstLine="640"/>
        <w:rPr>
          <w:rFonts w:ascii="新宋体" w:eastAsia="新宋体" w:hAnsi="新宋体" w:cs="新宋体"/>
          <w:color w:val="000000"/>
          <w:sz w:val="32"/>
          <w:szCs w:val="32"/>
          <w:shd w:val="clear" w:color="auto" w:fill="FFFFFF"/>
        </w:rPr>
      </w:pPr>
    </w:p>
    <w:p w:rsidR="00FD3D24" w:rsidRDefault="00FD3D24" w:rsidP="00151826">
      <w:pPr>
        <w:widowControl/>
        <w:spacing w:line="580" w:lineRule="exact"/>
        <w:rPr>
          <w:rFonts w:ascii="宋体" w:cs="宋体"/>
          <w:b/>
          <w:bCs/>
          <w:color w:val="000000"/>
          <w:sz w:val="32"/>
          <w:szCs w:val="32"/>
          <w:shd w:val="clear" w:color="auto" w:fill="FFFFFF"/>
        </w:rPr>
        <w:sectPr w:rsidR="00FD3D24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FD3D24" w:rsidRDefault="00FD3D24">
      <w:pPr>
        <w:widowControl/>
        <w:spacing w:line="580" w:lineRule="exact"/>
        <w:jc w:val="center"/>
        <w:rPr>
          <w:rFonts w:ascii="宋体" w:cs="宋体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ascii="宋体" w:hAnsi="宋体" w:cs="宋体" w:hint="eastAsia"/>
          <w:b/>
          <w:bCs/>
          <w:color w:val="000000"/>
          <w:sz w:val="32"/>
          <w:szCs w:val="32"/>
          <w:shd w:val="clear" w:color="auto" w:fill="FFFFFF"/>
        </w:rPr>
        <w:lastRenderedPageBreak/>
        <w:t>第二部分</w:t>
      </w:r>
      <w:r>
        <w:rPr>
          <w:rFonts w:ascii="宋体" w:hAnsi="宋体" w:cs="宋体"/>
          <w:b/>
          <w:bCs/>
          <w:color w:val="000000"/>
          <w:sz w:val="32"/>
          <w:szCs w:val="32"/>
          <w:shd w:val="clear" w:color="auto" w:fill="FFFFFF"/>
        </w:rPr>
        <w:t xml:space="preserve">  </w:t>
      </w:r>
      <w:r>
        <w:rPr>
          <w:rFonts w:ascii="宋体" w:hAnsi="宋体" w:cs="宋体"/>
          <w:b/>
          <w:bCs/>
          <w:kern w:val="0"/>
          <w:sz w:val="32"/>
          <w:szCs w:val="32"/>
        </w:rPr>
        <w:t>2017</w:t>
      </w:r>
      <w:r>
        <w:rPr>
          <w:rFonts w:ascii="宋体" w:hAnsi="宋体" w:cs="宋体" w:hint="eastAsia"/>
          <w:b/>
          <w:bCs/>
          <w:kern w:val="0"/>
          <w:sz w:val="32"/>
          <w:szCs w:val="32"/>
        </w:rPr>
        <w:t>年部门决算表</w:t>
      </w:r>
    </w:p>
    <w:p w:rsidR="00FD3D24" w:rsidRDefault="00FD3D24" w:rsidP="00151826">
      <w:pPr>
        <w:widowControl/>
        <w:rPr>
          <w:rFonts w:ascii="宋体" w:cs="宋体"/>
          <w:b/>
          <w:bCs/>
          <w:color w:val="000000"/>
          <w:sz w:val="32"/>
          <w:szCs w:val="32"/>
          <w:shd w:val="clear" w:color="auto" w:fill="FFFFFF"/>
        </w:rPr>
        <w:sectPr w:rsidR="00FD3D24">
          <w:pgSz w:w="16838" w:h="11906" w:orient="landscape"/>
          <w:pgMar w:top="567" w:right="567" w:bottom="567" w:left="567" w:header="851" w:footer="992" w:gutter="0"/>
          <w:cols w:space="425"/>
          <w:docGrid w:type="lines" w:linePitch="312"/>
        </w:sectPr>
      </w:pPr>
    </w:p>
    <w:p w:rsidR="00FD3D24" w:rsidRPr="00025EC3" w:rsidRDefault="00FE5946" w:rsidP="00123A99">
      <w:pPr>
        <w:widowControl/>
        <w:jc w:val="left"/>
        <w:rPr>
          <w:rFonts w:ascii="宋体" w:cs="宋体"/>
          <w:kern w:val="0"/>
          <w:sz w:val="24"/>
        </w:rPr>
      </w:pPr>
      <w:r w:rsidRPr="000C1C6D">
        <w:rPr>
          <w:rFonts w:ascii="宋体" w:cs="宋体"/>
          <w:kern w:val="0"/>
          <w:sz w:val="24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96.5pt;height:558.75pt">
            <v:imagedata r:id="rId7" o:title=""/>
          </v:shape>
        </w:pict>
      </w:r>
    </w:p>
    <w:p w:rsidR="00FD3D24" w:rsidRPr="00025EC3" w:rsidRDefault="00FE5946">
      <w:pPr>
        <w:widowControl/>
        <w:jc w:val="center"/>
        <w:rPr>
          <w:rFonts w:ascii="宋体" w:cs="宋体"/>
          <w:b/>
          <w:bCs/>
          <w:color w:val="000000"/>
          <w:sz w:val="32"/>
          <w:szCs w:val="32"/>
          <w:shd w:val="clear" w:color="auto" w:fill="FFFFFF"/>
        </w:rPr>
        <w:sectPr w:rsidR="00FD3D24" w:rsidRPr="00025EC3">
          <w:pgSz w:w="16838" w:h="11906" w:orient="landscape"/>
          <w:pgMar w:top="567" w:right="567" w:bottom="567" w:left="567" w:header="851" w:footer="992" w:gutter="0"/>
          <w:cols w:space="425"/>
          <w:docGrid w:type="lines" w:linePitch="316"/>
        </w:sectPr>
      </w:pPr>
      <w:r w:rsidRPr="000C1C6D">
        <w:rPr>
          <w:rFonts w:ascii="宋体" w:cs="宋体"/>
          <w:b/>
          <w:bCs/>
          <w:color w:val="000000"/>
          <w:sz w:val="32"/>
          <w:szCs w:val="32"/>
          <w:shd w:val="clear" w:color="auto" w:fill="FFFFFF"/>
        </w:rPr>
        <w:lastRenderedPageBreak/>
        <w:pict>
          <v:shape id="_x0000_i1026" type="#_x0000_t75" style="width:796.5pt;height:548.25pt">
            <v:imagedata r:id="rId8" o:title=""/>
          </v:shape>
        </w:pict>
      </w:r>
    </w:p>
    <w:p w:rsidR="00FD3D24" w:rsidRPr="00025EC3" w:rsidRDefault="00FE5946">
      <w:pPr>
        <w:widowControl/>
        <w:jc w:val="center"/>
        <w:rPr>
          <w:rFonts w:ascii="宋体" w:cs="宋体"/>
          <w:b/>
          <w:bCs/>
          <w:color w:val="000000"/>
          <w:sz w:val="32"/>
          <w:szCs w:val="32"/>
          <w:shd w:val="clear" w:color="auto" w:fill="FFFFFF"/>
        </w:rPr>
      </w:pPr>
      <w:r w:rsidRPr="000C1C6D">
        <w:rPr>
          <w:rFonts w:ascii="宋体" w:cs="宋体"/>
          <w:b/>
          <w:bCs/>
          <w:color w:val="000000"/>
          <w:sz w:val="32"/>
          <w:szCs w:val="32"/>
          <w:shd w:val="clear" w:color="auto" w:fill="FFFFFF"/>
        </w:rPr>
        <w:lastRenderedPageBreak/>
        <w:pict>
          <v:shape id="_x0000_i1027" type="#_x0000_t75" style="width:782.25pt;height:552.75pt">
            <v:imagedata r:id="rId9" o:title=""/>
          </v:shape>
        </w:pict>
      </w:r>
    </w:p>
    <w:p w:rsidR="00FD3D24" w:rsidRPr="002A4658" w:rsidRDefault="00FE5946">
      <w:pPr>
        <w:widowControl/>
        <w:jc w:val="center"/>
        <w:rPr>
          <w:rFonts w:ascii="宋体" w:cs="宋体"/>
          <w:b/>
          <w:bCs/>
          <w:color w:val="000000"/>
          <w:sz w:val="32"/>
          <w:szCs w:val="32"/>
          <w:shd w:val="clear" w:color="auto" w:fill="FFFFFF"/>
        </w:rPr>
      </w:pPr>
      <w:r w:rsidRPr="000C1C6D">
        <w:rPr>
          <w:rFonts w:ascii="宋体" w:cs="宋体"/>
          <w:b/>
          <w:bCs/>
          <w:color w:val="000000"/>
          <w:sz w:val="32"/>
          <w:szCs w:val="32"/>
          <w:shd w:val="clear" w:color="auto" w:fill="FFFFFF"/>
        </w:rPr>
        <w:lastRenderedPageBreak/>
        <w:pict>
          <v:shape id="_x0000_i1028" type="#_x0000_t75" style="width:795pt;height:554.25pt">
            <v:imagedata r:id="rId10" o:title=""/>
          </v:shape>
        </w:pict>
      </w:r>
    </w:p>
    <w:p w:rsidR="00FD3D24" w:rsidRPr="002A4658" w:rsidRDefault="00FE5946">
      <w:pPr>
        <w:widowControl/>
        <w:jc w:val="center"/>
        <w:rPr>
          <w:rFonts w:ascii="宋体" w:cs="宋体"/>
          <w:b/>
          <w:bCs/>
          <w:color w:val="000000"/>
          <w:sz w:val="32"/>
          <w:szCs w:val="32"/>
          <w:shd w:val="clear" w:color="auto" w:fill="FFFFFF"/>
        </w:rPr>
      </w:pPr>
      <w:r w:rsidRPr="000C1C6D">
        <w:rPr>
          <w:rFonts w:ascii="宋体" w:cs="宋体"/>
          <w:b/>
          <w:bCs/>
          <w:color w:val="000000"/>
          <w:sz w:val="32"/>
          <w:szCs w:val="32"/>
          <w:shd w:val="clear" w:color="auto" w:fill="FFFFFF"/>
        </w:rPr>
        <w:lastRenderedPageBreak/>
        <w:pict>
          <v:shape id="_x0000_i1029" type="#_x0000_t75" style="width:791.25pt;height:558.75pt">
            <v:imagedata r:id="rId11" o:title=""/>
          </v:shape>
        </w:pict>
      </w:r>
    </w:p>
    <w:p w:rsidR="00FD3D24" w:rsidRPr="002A4658" w:rsidRDefault="00FE5946">
      <w:pPr>
        <w:widowControl/>
        <w:jc w:val="center"/>
        <w:rPr>
          <w:rFonts w:ascii="宋体" w:cs="宋体"/>
          <w:b/>
          <w:bCs/>
          <w:color w:val="000000"/>
          <w:sz w:val="32"/>
          <w:szCs w:val="32"/>
          <w:shd w:val="clear" w:color="auto" w:fill="FFFFFF"/>
        </w:rPr>
      </w:pPr>
      <w:r w:rsidRPr="000C1C6D">
        <w:rPr>
          <w:rFonts w:ascii="宋体" w:cs="宋体"/>
          <w:b/>
          <w:bCs/>
          <w:color w:val="000000"/>
          <w:sz w:val="32"/>
          <w:szCs w:val="32"/>
          <w:shd w:val="clear" w:color="auto" w:fill="FFFFFF"/>
        </w:rPr>
        <w:lastRenderedPageBreak/>
        <w:pict>
          <v:shape id="_x0000_i1030" type="#_x0000_t75" style="width:801pt;height:552.75pt">
            <v:imagedata r:id="rId12" o:title=""/>
          </v:shape>
        </w:pict>
      </w:r>
    </w:p>
    <w:p w:rsidR="00FD3D24" w:rsidRPr="002A4658" w:rsidRDefault="00FE5946">
      <w:pPr>
        <w:widowControl/>
        <w:jc w:val="center"/>
        <w:rPr>
          <w:rFonts w:ascii="宋体" w:cs="宋体"/>
          <w:b/>
          <w:bCs/>
          <w:color w:val="000000"/>
          <w:sz w:val="32"/>
          <w:szCs w:val="32"/>
          <w:shd w:val="clear" w:color="auto" w:fill="FFFFFF"/>
        </w:rPr>
      </w:pPr>
      <w:r w:rsidRPr="000C1C6D">
        <w:rPr>
          <w:rFonts w:ascii="宋体" w:cs="宋体"/>
          <w:b/>
          <w:bCs/>
          <w:color w:val="000000"/>
          <w:sz w:val="32"/>
          <w:szCs w:val="32"/>
          <w:shd w:val="clear" w:color="auto" w:fill="FFFFFF"/>
        </w:rPr>
        <w:lastRenderedPageBreak/>
        <w:pict>
          <v:shape id="_x0000_i1031" type="#_x0000_t75" style="width:789pt;height:552pt">
            <v:imagedata r:id="rId13" o:title=""/>
          </v:shape>
        </w:pict>
      </w:r>
    </w:p>
    <w:p w:rsidR="00FD3D24" w:rsidRDefault="00FE5946">
      <w:pPr>
        <w:widowControl/>
        <w:jc w:val="center"/>
        <w:rPr>
          <w:rFonts w:ascii="宋体" w:cs="宋体"/>
          <w:b/>
          <w:bCs/>
          <w:color w:val="000000"/>
          <w:sz w:val="32"/>
          <w:szCs w:val="32"/>
          <w:shd w:val="clear" w:color="auto" w:fill="FFFFFF"/>
        </w:rPr>
      </w:pPr>
      <w:r w:rsidRPr="000C1C6D">
        <w:rPr>
          <w:rFonts w:ascii="宋体" w:cs="宋体"/>
          <w:b/>
          <w:bCs/>
          <w:color w:val="000000"/>
          <w:sz w:val="32"/>
          <w:szCs w:val="32"/>
          <w:shd w:val="clear" w:color="auto" w:fill="FFFFFF"/>
        </w:rPr>
        <w:lastRenderedPageBreak/>
        <w:pict>
          <v:shape id="_x0000_i1032" type="#_x0000_t75" style="width:715.5pt;height:494.25pt">
            <v:imagedata r:id="rId14" o:title=""/>
          </v:shape>
        </w:pict>
      </w:r>
    </w:p>
    <w:p w:rsidR="00FD3D24" w:rsidRPr="002A4658" w:rsidRDefault="00FD3D24">
      <w:pPr>
        <w:widowControl/>
        <w:jc w:val="center"/>
        <w:rPr>
          <w:rFonts w:ascii="宋体" w:cs="宋体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ascii="宋体" w:cs="宋体" w:hint="eastAsia"/>
          <w:b/>
          <w:bCs/>
          <w:color w:val="000000"/>
          <w:sz w:val="32"/>
          <w:szCs w:val="32"/>
          <w:shd w:val="clear" w:color="auto" w:fill="FFFFFF"/>
        </w:rPr>
        <w:t>注：此表为空表列示</w:t>
      </w:r>
    </w:p>
    <w:p w:rsidR="00FD3D24" w:rsidRPr="002A4658" w:rsidRDefault="00FE5946">
      <w:pPr>
        <w:widowControl/>
        <w:jc w:val="center"/>
        <w:rPr>
          <w:rFonts w:ascii="宋体" w:cs="宋体"/>
          <w:b/>
          <w:bCs/>
          <w:color w:val="000000"/>
          <w:sz w:val="32"/>
          <w:szCs w:val="32"/>
          <w:shd w:val="clear" w:color="auto" w:fill="FFFFFF"/>
        </w:rPr>
      </w:pPr>
      <w:r w:rsidRPr="000C1C6D">
        <w:rPr>
          <w:rFonts w:ascii="宋体" w:cs="宋体"/>
          <w:b/>
          <w:bCs/>
          <w:color w:val="000000"/>
          <w:sz w:val="32"/>
          <w:szCs w:val="32"/>
          <w:shd w:val="clear" w:color="auto" w:fill="FFFFFF"/>
        </w:rPr>
        <w:lastRenderedPageBreak/>
        <w:pict>
          <v:shape id="_x0000_i1033" type="#_x0000_t75" style="width:786.75pt;height:543.75pt">
            <v:imagedata r:id="rId15" o:title=""/>
          </v:shape>
        </w:pict>
      </w:r>
    </w:p>
    <w:p w:rsidR="00FD3D24" w:rsidRPr="002A4658" w:rsidRDefault="00FE5946">
      <w:pPr>
        <w:widowControl/>
        <w:jc w:val="center"/>
        <w:rPr>
          <w:rFonts w:ascii="宋体" w:cs="宋体"/>
          <w:b/>
          <w:bCs/>
          <w:color w:val="000000"/>
          <w:sz w:val="32"/>
          <w:szCs w:val="32"/>
          <w:shd w:val="clear" w:color="auto" w:fill="FFFFFF"/>
        </w:rPr>
      </w:pPr>
      <w:r w:rsidRPr="000C1C6D">
        <w:rPr>
          <w:rFonts w:ascii="宋体" w:cs="宋体"/>
          <w:b/>
          <w:bCs/>
          <w:color w:val="000000"/>
          <w:sz w:val="32"/>
          <w:szCs w:val="32"/>
          <w:shd w:val="clear" w:color="auto" w:fill="FFFFFF"/>
        </w:rPr>
        <w:lastRenderedPageBreak/>
        <w:pict>
          <v:shape id="_x0000_i1034" type="#_x0000_t75" style="width:789.75pt;height:547.5pt">
            <v:imagedata r:id="rId16" o:title=""/>
          </v:shape>
        </w:pict>
      </w:r>
    </w:p>
    <w:p w:rsidR="00FD3D24" w:rsidRDefault="00FD3D24">
      <w:pPr>
        <w:widowControl/>
        <w:jc w:val="center"/>
        <w:rPr>
          <w:rFonts w:ascii="宋体" w:cs="宋体"/>
          <w:b/>
          <w:bCs/>
          <w:color w:val="000000"/>
          <w:sz w:val="32"/>
          <w:szCs w:val="32"/>
          <w:shd w:val="clear" w:color="auto" w:fill="FFFFFF"/>
        </w:rPr>
        <w:sectPr w:rsidR="00FD3D24">
          <w:pgSz w:w="16838" w:h="11906" w:orient="landscape"/>
          <w:pgMar w:top="567" w:right="567" w:bottom="567" w:left="567" w:header="851" w:footer="992" w:gutter="0"/>
          <w:cols w:space="425"/>
          <w:docGrid w:type="lines" w:linePitch="316"/>
        </w:sectPr>
      </w:pPr>
    </w:p>
    <w:p w:rsidR="00FD3D24" w:rsidRDefault="00FD3D24">
      <w:pPr>
        <w:widowControl/>
        <w:spacing w:line="580" w:lineRule="exact"/>
        <w:jc w:val="center"/>
        <w:rPr>
          <w:rFonts w:ascii="宋体" w:cs="宋体"/>
          <w:kern w:val="0"/>
          <w:sz w:val="24"/>
        </w:rPr>
      </w:pPr>
      <w:r>
        <w:rPr>
          <w:rFonts w:ascii="宋体" w:hAnsi="宋体" w:cs="宋体" w:hint="eastAsia"/>
          <w:b/>
          <w:bCs/>
          <w:color w:val="000000"/>
          <w:sz w:val="32"/>
          <w:szCs w:val="32"/>
          <w:shd w:val="clear" w:color="auto" w:fill="FFFFFF"/>
        </w:rPr>
        <w:lastRenderedPageBreak/>
        <w:t>第三部分</w:t>
      </w:r>
      <w:r>
        <w:rPr>
          <w:rFonts w:ascii="宋体" w:hAnsi="宋体" w:cs="宋体"/>
          <w:b/>
          <w:bCs/>
          <w:color w:val="000000"/>
          <w:sz w:val="32"/>
          <w:szCs w:val="32"/>
          <w:shd w:val="clear" w:color="auto" w:fill="FFFFFF"/>
        </w:rPr>
        <w:t xml:space="preserve">  </w:t>
      </w:r>
      <w:r>
        <w:rPr>
          <w:rFonts w:ascii="宋体" w:hAnsi="宋体" w:cs="宋体"/>
          <w:b/>
          <w:bCs/>
          <w:kern w:val="0"/>
          <w:sz w:val="32"/>
          <w:szCs w:val="32"/>
        </w:rPr>
        <w:t>2017</w:t>
      </w:r>
      <w:r>
        <w:rPr>
          <w:rFonts w:ascii="宋体" w:hAnsi="宋体" w:cs="宋体" w:hint="eastAsia"/>
          <w:b/>
          <w:bCs/>
          <w:kern w:val="0"/>
          <w:sz w:val="32"/>
          <w:szCs w:val="32"/>
        </w:rPr>
        <w:t>年部门决算情况说明</w:t>
      </w:r>
    </w:p>
    <w:p w:rsidR="00FD3D24" w:rsidRDefault="00FD3D24">
      <w:pPr>
        <w:pStyle w:val="a3"/>
        <w:widowControl/>
        <w:shd w:val="clear" w:color="auto" w:fill="FFFFFF"/>
        <w:adjustRightInd w:val="0"/>
        <w:snapToGrid w:val="0"/>
        <w:spacing w:beforeAutospacing="0" w:afterAutospacing="0"/>
        <w:rPr>
          <w:rFonts w:ascii="新宋体" w:eastAsia="新宋体" w:hAnsi="新宋体" w:cs="新宋体"/>
          <w:color w:val="000000"/>
          <w:sz w:val="32"/>
          <w:szCs w:val="32"/>
          <w:shd w:val="clear" w:color="auto" w:fill="FFFFFF"/>
        </w:rPr>
      </w:pPr>
      <w:r>
        <w:rPr>
          <w:rFonts w:ascii="新宋体" w:eastAsia="新宋体" w:hAnsi="新宋体" w:cs="新宋体"/>
          <w:color w:val="000000"/>
          <w:sz w:val="32"/>
          <w:szCs w:val="32"/>
          <w:shd w:val="clear" w:color="auto" w:fill="FFFFFF"/>
        </w:rPr>
        <w:t xml:space="preserve"> </w:t>
      </w:r>
    </w:p>
    <w:p w:rsidR="00FD3D24" w:rsidRDefault="00FD3D24">
      <w:pPr>
        <w:widowControl/>
        <w:numPr>
          <w:ilvl w:val="0"/>
          <w:numId w:val="3"/>
        </w:numPr>
        <w:spacing w:line="580" w:lineRule="exact"/>
        <w:jc w:val="left"/>
        <w:rPr>
          <w:rFonts w:ascii="新宋体" w:eastAsia="新宋体" w:hAnsi="新宋体" w:cs="新宋体"/>
          <w:kern w:val="0"/>
          <w:sz w:val="32"/>
          <w:szCs w:val="32"/>
        </w:rPr>
      </w:pPr>
      <w:r>
        <w:rPr>
          <w:rFonts w:ascii="新宋体" w:eastAsia="新宋体" w:hAnsi="新宋体" w:cs="新宋体" w:hint="eastAsia"/>
          <w:kern w:val="0"/>
          <w:sz w:val="32"/>
          <w:szCs w:val="32"/>
        </w:rPr>
        <w:t>收入支出决算总体情况说明</w:t>
      </w:r>
    </w:p>
    <w:p w:rsidR="00FD3D24" w:rsidRDefault="00FD3D24">
      <w:pPr>
        <w:widowControl/>
        <w:adjustRightInd w:val="0"/>
        <w:snapToGrid w:val="0"/>
        <w:ind w:firstLine="640"/>
        <w:jc w:val="left"/>
        <w:rPr>
          <w:rFonts w:ascii="??" w:hAnsi="??" w:cs="??"/>
          <w:color w:val="000000"/>
          <w:sz w:val="32"/>
          <w:szCs w:val="32"/>
          <w:shd w:val="clear" w:color="auto" w:fill="FFFFFF"/>
        </w:rPr>
      </w:pPr>
    </w:p>
    <w:p w:rsidR="00FD3D24" w:rsidRDefault="00FD3D24">
      <w:pPr>
        <w:widowControl/>
        <w:adjustRightInd w:val="0"/>
        <w:snapToGrid w:val="0"/>
        <w:ind w:firstLine="640"/>
        <w:jc w:val="left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>2017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年度预算收入为</w:t>
      </w: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>3833.87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万元，预算支出为</w:t>
      </w: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>3833.87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万元，其中：基本支出</w:t>
      </w: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>3833.87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万元，无项目支出。</w:t>
      </w: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>2017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年度预算安排较上年度增加</w:t>
      </w:r>
      <w:r w:rsidRPr="006811CC"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  <w:t>132.02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万元，增幅为</w:t>
      </w: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>4%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，主要原因是财政拨款收入和事业费收入均有增加，财政拨款收入增加主要是人员经费增加，事业收入增加是高中学生学宿费收入增加。</w:t>
      </w:r>
    </w:p>
    <w:p w:rsidR="00FD3D24" w:rsidRDefault="00FD3D24" w:rsidP="00FE5946">
      <w:pPr>
        <w:widowControl/>
        <w:adjustRightInd w:val="0"/>
        <w:snapToGrid w:val="0"/>
        <w:ind w:firstLineChars="200" w:firstLine="640"/>
        <w:jc w:val="left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>2017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年年末结转和结余为</w:t>
      </w: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>19.08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万元</w:t>
      </w: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>,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较上年度减少</w:t>
      </w: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>20.58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万元</w:t>
      </w: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>,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减幅为</w:t>
      </w: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>52%,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主要是支出了上年度的结余的正常公用经费、其他对个人和家庭的补助等基本支出。</w:t>
      </w:r>
    </w:p>
    <w:p w:rsidR="00FD3D24" w:rsidRDefault="00FD3D24">
      <w:pPr>
        <w:widowControl/>
        <w:adjustRightInd w:val="0"/>
        <w:snapToGrid w:val="0"/>
        <w:jc w:val="left"/>
        <w:rPr>
          <w:rFonts w:ascii="??" w:hAnsi="??" w:cs="??"/>
          <w:color w:val="000000"/>
          <w:sz w:val="32"/>
          <w:szCs w:val="32"/>
          <w:shd w:val="clear" w:color="auto" w:fill="FFFFFF"/>
        </w:rPr>
      </w:pPr>
    </w:p>
    <w:p w:rsidR="00FD3D24" w:rsidRDefault="00FD3D24">
      <w:pPr>
        <w:widowControl/>
        <w:numPr>
          <w:ilvl w:val="0"/>
          <w:numId w:val="3"/>
        </w:numPr>
        <w:adjustRightInd w:val="0"/>
        <w:snapToGrid w:val="0"/>
        <w:jc w:val="left"/>
        <w:rPr>
          <w:rFonts w:ascii="新宋体" w:eastAsia="新宋体" w:hAnsi="新宋体" w:cs="新宋体"/>
          <w:color w:val="000000"/>
          <w:sz w:val="32"/>
          <w:szCs w:val="32"/>
          <w:shd w:val="clear" w:color="auto" w:fill="FFFFFF"/>
        </w:rPr>
      </w:pPr>
      <w:r>
        <w:rPr>
          <w:rFonts w:ascii="新宋体" w:eastAsia="新宋体" w:hAnsi="新宋体" w:cs="新宋体" w:hint="eastAsia"/>
          <w:color w:val="000000"/>
          <w:sz w:val="32"/>
          <w:szCs w:val="32"/>
          <w:shd w:val="clear" w:color="auto" w:fill="FFFFFF"/>
        </w:rPr>
        <w:t>收入决算情况说明</w:t>
      </w:r>
    </w:p>
    <w:p w:rsidR="00FD3D24" w:rsidRDefault="00FD3D24">
      <w:pPr>
        <w:widowControl/>
        <w:adjustRightInd w:val="0"/>
        <w:snapToGrid w:val="0"/>
        <w:jc w:val="left"/>
        <w:rPr>
          <w:rFonts w:ascii="新宋体" w:eastAsia="新宋体" w:hAnsi="新宋体" w:cs="新宋体"/>
          <w:color w:val="000000"/>
          <w:sz w:val="32"/>
          <w:szCs w:val="32"/>
          <w:shd w:val="clear" w:color="auto" w:fill="FFFFFF"/>
        </w:rPr>
      </w:pPr>
    </w:p>
    <w:p w:rsidR="00FD3D24" w:rsidRDefault="00FD3D24">
      <w:pPr>
        <w:widowControl/>
        <w:adjustRightInd w:val="0"/>
        <w:snapToGrid w:val="0"/>
        <w:ind w:firstLine="640"/>
        <w:jc w:val="left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>2017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年度财政拨款收入决算为</w:t>
      </w: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>3743.43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万元，年初预算财政拨款收入为</w:t>
      </w: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>3025.87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万元，增加了</w:t>
      </w: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>717.56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万元，增幅为</w:t>
      </w: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>24%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，主要是人员经费和项目经费增加。事业收入</w:t>
      </w: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>758.12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万元。</w:t>
      </w:r>
    </w:p>
    <w:p w:rsidR="00FD3D24" w:rsidRDefault="00FD3D24">
      <w:pPr>
        <w:widowControl/>
        <w:adjustRightInd w:val="0"/>
        <w:snapToGrid w:val="0"/>
        <w:ind w:firstLine="640"/>
        <w:jc w:val="left"/>
        <w:rPr>
          <w:rFonts w:ascii="??" w:hAnsi="??" w:cs="??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>2017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年度财政拨款收入决算为</w:t>
      </w: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>3743.43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万元，</w:t>
      </w: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>2016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年度财政拨款收入决算为</w:t>
      </w: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>3156.70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万元，增加了</w:t>
      </w: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>586.73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万元，增幅为</w:t>
      </w: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>19%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，主要是人员经费和项目经费增加。</w:t>
      </w:r>
    </w:p>
    <w:p w:rsidR="00FD3D24" w:rsidRDefault="00FD3D24">
      <w:pPr>
        <w:widowControl/>
        <w:adjustRightInd w:val="0"/>
        <w:snapToGrid w:val="0"/>
        <w:ind w:firstLine="640"/>
        <w:jc w:val="left"/>
        <w:rPr>
          <w:rFonts w:ascii="??" w:hAnsi="??" w:cs="??"/>
          <w:color w:val="000000"/>
          <w:sz w:val="32"/>
          <w:szCs w:val="32"/>
          <w:shd w:val="clear" w:color="auto" w:fill="FFFFFF"/>
        </w:rPr>
      </w:pPr>
    </w:p>
    <w:p w:rsidR="00FD3D24" w:rsidRDefault="00FD3D24">
      <w:pPr>
        <w:widowControl/>
        <w:numPr>
          <w:ilvl w:val="0"/>
          <w:numId w:val="3"/>
        </w:numPr>
        <w:adjustRightInd w:val="0"/>
        <w:snapToGrid w:val="0"/>
        <w:jc w:val="left"/>
        <w:rPr>
          <w:rFonts w:ascii="新宋体" w:eastAsia="新宋体" w:hAnsi="新宋体" w:cs="新宋体"/>
          <w:color w:val="000000"/>
          <w:sz w:val="32"/>
          <w:szCs w:val="32"/>
          <w:shd w:val="clear" w:color="auto" w:fill="FFFFFF"/>
        </w:rPr>
      </w:pPr>
      <w:r>
        <w:rPr>
          <w:rFonts w:ascii="新宋体" w:eastAsia="新宋体" w:hAnsi="新宋体" w:cs="新宋体" w:hint="eastAsia"/>
          <w:color w:val="000000"/>
          <w:sz w:val="32"/>
          <w:szCs w:val="32"/>
          <w:shd w:val="clear" w:color="auto" w:fill="FFFFFF"/>
        </w:rPr>
        <w:t>支出决算情况说明</w:t>
      </w:r>
    </w:p>
    <w:p w:rsidR="00FD3D24" w:rsidRDefault="00FD3D24">
      <w:pPr>
        <w:widowControl/>
        <w:adjustRightInd w:val="0"/>
        <w:snapToGrid w:val="0"/>
        <w:jc w:val="left"/>
        <w:rPr>
          <w:rFonts w:ascii="新宋体" w:eastAsia="新宋体" w:hAnsi="新宋体" w:cs="新宋体"/>
          <w:color w:val="000000"/>
          <w:sz w:val="32"/>
          <w:szCs w:val="32"/>
          <w:shd w:val="clear" w:color="auto" w:fill="FFFFFF"/>
        </w:rPr>
      </w:pPr>
    </w:p>
    <w:p w:rsidR="00FD3D24" w:rsidRDefault="00FD3D24">
      <w:pPr>
        <w:widowControl/>
        <w:adjustRightInd w:val="0"/>
        <w:snapToGrid w:val="0"/>
        <w:ind w:firstLine="640"/>
        <w:jc w:val="left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lastRenderedPageBreak/>
        <w:t>2017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年度财政拨款支出决算为</w:t>
      </w: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>3764.01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万元，年初预算财政拨款支出为</w:t>
      </w: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>3025.87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万元，增加了</w:t>
      </w: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>738.14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万元，增幅为</w:t>
      </w: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>24%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，主要是人员经费和项目经费增加。</w:t>
      </w:r>
    </w:p>
    <w:p w:rsidR="00FD3D24" w:rsidRDefault="00FD3D24">
      <w:pPr>
        <w:widowControl/>
        <w:adjustRightInd w:val="0"/>
        <w:snapToGrid w:val="0"/>
        <w:ind w:firstLine="640"/>
        <w:jc w:val="left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>2017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年度财政拨款支出决算为</w:t>
      </w: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>3764.01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万元，</w:t>
      </w: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>2016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年度财政拨款支出决算为</w:t>
      </w: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>3123.03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万元，增加了</w:t>
      </w: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>640.98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万元，增幅为</w:t>
      </w: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>21%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，主要是人员经费和项目经费增加。</w:t>
      </w:r>
    </w:p>
    <w:p w:rsidR="00FD3D24" w:rsidRDefault="00FD3D24">
      <w:pPr>
        <w:widowControl/>
        <w:adjustRightInd w:val="0"/>
        <w:snapToGrid w:val="0"/>
        <w:ind w:firstLine="640"/>
        <w:jc w:val="left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>2017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年年初预算支出为</w:t>
      </w: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>3833.87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万元，其中：人员支出</w:t>
      </w: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>2865.87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万元，公用支出</w:t>
      </w: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>968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万元。</w:t>
      </w:r>
    </w:p>
    <w:p w:rsidR="00FD3D24" w:rsidRDefault="00FD3D24">
      <w:pPr>
        <w:widowControl/>
        <w:adjustRightInd w:val="0"/>
        <w:snapToGrid w:val="0"/>
        <w:ind w:firstLine="640"/>
        <w:jc w:val="left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>2017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年度总支出决算为</w:t>
      </w: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>4522.13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万元，支出决算按照功能分类情况：高中教育支出</w:t>
      </w: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>4500.52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万元，初中教育支出</w:t>
      </w: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>8.01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元，城乡社区支出</w:t>
      </w: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>13.6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万元。按照支出性质情况：基本支出</w:t>
      </w: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>4442.51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万元，项目支出</w:t>
      </w: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>79.62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万元。</w:t>
      </w:r>
    </w:p>
    <w:p w:rsidR="00FD3D24" w:rsidRDefault="00FD3D24">
      <w:pPr>
        <w:widowControl/>
        <w:adjustRightInd w:val="0"/>
        <w:snapToGrid w:val="0"/>
        <w:ind w:firstLine="640"/>
        <w:jc w:val="left"/>
        <w:rPr>
          <w:rFonts w:ascii="??" w:hAnsi="??" w:cs="??"/>
          <w:color w:val="000000"/>
          <w:sz w:val="32"/>
          <w:szCs w:val="32"/>
          <w:shd w:val="clear" w:color="auto" w:fill="FFFFFF"/>
        </w:rPr>
      </w:pPr>
    </w:p>
    <w:p w:rsidR="00FD3D24" w:rsidRDefault="00FD3D24">
      <w:pPr>
        <w:widowControl/>
        <w:numPr>
          <w:ilvl w:val="0"/>
          <w:numId w:val="3"/>
        </w:numPr>
        <w:adjustRightInd w:val="0"/>
        <w:snapToGrid w:val="0"/>
        <w:jc w:val="left"/>
        <w:rPr>
          <w:rFonts w:ascii="新宋体" w:eastAsia="新宋体" w:hAnsi="新宋体" w:cs="新宋体"/>
          <w:color w:val="000000"/>
          <w:sz w:val="32"/>
          <w:szCs w:val="32"/>
          <w:shd w:val="clear" w:color="auto" w:fill="FFFFFF"/>
        </w:rPr>
      </w:pPr>
      <w:r>
        <w:rPr>
          <w:rFonts w:ascii="新宋体" w:eastAsia="新宋体" w:hAnsi="新宋体" w:cs="新宋体" w:hint="eastAsia"/>
          <w:color w:val="000000"/>
          <w:sz w:val="32"/>
          <w:szCs w:val="32"/>
          <w:shd w:val="clear" w:color="auto" w:fill="FFFFFF"/>
        </w:rPr>
        <w:t>财政拨款收入支出总体情况说明</w:t>
      </w:r>
    </w:p>
    <w:p w:rsidR="00FD3D24" w:rsidRDefault="00FD3D24">
      <w:pPr>
        <w:widowControl/>
        <w:adjustRightInd w:val="0"/>
        <w:snapToGrid w:val="0"/>
        <w:jc w:val="left"/>
        <w:rPr>
          <w:rFonts w:ascii="??" w:hAnsi="??" w:cs="??"/>
          <w:color w:val="000000"/>
          <w:sz w:val="32"/>
          <w:szCs w:val="32"/>
          <w:shd w:val="clear" w:color="auto" w:fill="FFFFFF"/>
        </w:rPr>
      </w:pPr>
    </w:p>
    <w:p w:rsidR="00FD3D24" w:rsidRDefault="00FD3D24">
      <w:pPr>
        <w:widowControl/>
        <w:adjustRightInd w:val="0"/>
        <w:snapToGrid w:val="0"/>
        <w:ind w:firstLine="640"/>
        <w:jc w:val="left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>2017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年度财政拨款收入预算安排为</w:t>
      </w: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>3025.87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万元，财政拨款预算支出</w:t>
      </w: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>3025.87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万元，其中全部为教育支出。</w:t>
      </w: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>2017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年度财政拨款预算安排支出减少了</w:t>
      </w:r>
      <w:r w:rsidRPr="007F5675"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  <w:t>675.98</w:t>
      </w:r>
      <w:r w:rsidRPr="007F5675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万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元，减幅为</w:t>
      </w: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>18%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，主要是</w:t>
      </w: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>2016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年财政拨款预算收入中包括了事业费收入额。</w:t>
      </w:r>
    </w:p>
    <w:p w:rsidR="00FD3D24" w:rsidRDefault="00FD3D24">
      <w:pPr>
        <w:widowControl/>
        <w:adjustRightInd w:val="0"/>
        <w:snapToGrid w:val="0"/>
        <w:ind w:firstLine="640"/>
        <w:jc w:val="left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>1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、收入支出与预算对比分析</w:t>
      </w:r>
    </w:p>
    <w:p w:rsidR="00FD3D24" w:rsidRDefault="00FD3D24">
      <w:pPr>
        <w:widowControl/>
        <w:adjustRightInd w:val="0"/>
        <w:snapToGrid w:val="0"/>
        <w:ind w:firstLine="640"/>
        <w:jc w:val="left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>2017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年度财政拨款收入决算为</w:t>
      </w: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>3743.43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万元，年初预算财政拨款收入为</w:t>
      </w: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>3025.87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万元，增加了</w:t>
      </w: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>717.56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万元，增幅为</w:t>
      </w: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>24%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。</w:t>
      </w: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>2017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年度财政拨款收入决算为</w:t>
      </w: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>3743.43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万元，</w:t>
      </w: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>2016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年度财政拨款收入决算为</w:t>
      </w: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>3156.70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万元，增加了</w:t>
      </w: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>586.73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万元，增幅为</w:t>
      </w: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>19%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。</w:t>
      </w:r>
    </w:p>
    <w:p w:rsidR="00FD3D24" w:rsidRDefault="00FD3D24" w:rsidP="00E70352">
      <w:pPr>
        <w:widowControl/>
        <w:adjustRightInd w:val="0"/>
        <w:snapToGrid w:val="0"/>
        <w:ind w:firstLine="640"/>
        <w:jc w:val="left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lastRenderedPageBreak/>
        <w:t>2017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年度总支出决算为</w:t>
      </w: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>4522.13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万元，支出决算按照功能分类情况：高中教育支出</w:t>
      </w: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>4500.52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万元，初中教育支出</w:t>
      </w: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>8.01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万元，城乡社区支出</w:t>
      </w: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>13.6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万元。按照支出性质情况：基本支出</w:t>
      </w: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>4442.51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万元，项目支出</w:t>
      </w: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>79.62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万元。</w:t>
      </w:r>
    </w:p>
    <w:p w:rsidR="00FD3D24" w:rsidRDefault="00FD3D24" w:rsidP="00E70352">
      <w:pPr>
        <w:widowControl/>
        <w:adjustRightInd w:val="0"/>
        <w:snapToGrid w:val="0"/>
        <w:ind w:firstLine="640"/>
        <w:jc w:val="left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>2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、收入支出结构分析</w:t>
      </w:r>
    </w:p>
    <w:p w:rsidR="00FD3D24" w:rsidRDefault="00FD3D24">
      <w:pPr>
        <w:widowControl/>
        <w:adjustRightInd w:val="0"/>
        <w:snapToGrid w:val="0"/>
        <w:jc w:val="left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 xml:space="preserve">  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（</w:t>
      </w: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>1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）</w:t>
      </w: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>2017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年度决算总收入为</w:t>
      </w: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>4501.55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万元，其中：财政拨款收入</w:t>
      </w: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>3743.43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万元，占</w:t>
      </w: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>83%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；事业收入</w:t>
      </w: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>758.12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万元，占</w:t>
      </w: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>17%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。总收入较上年度增加</w:t>
      </w: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>613.46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万元，增幅为</w:t>
      </w: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>16%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，主要是人员经费和事业收入增加。</w:t>
      </w:r>
    </w:p>
    <w:p w:rsidR="00FD3D24" w:rsidRDefault="00FD3D24">
      <w:pPr>
        <w:widowControl/>
        <w:adjustRightInd w:val="0"/>
        <w:snapToGrid w:val="0"/>
        <w:jc w:val="left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 xml:space="preserve">  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（</w:t>
      </w: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>2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）</w:t>
      </w: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>2017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年度决算总支出为</w:t>
      </w: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>4522.13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万元，其中：基本支出</w:t>
      </w: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>4442.51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万元，占</w:t>
      </w: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>98%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；项目支出</w:t>
      </w: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>79.62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万元，占</w:t>
      </w: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>2%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。</w:t>
      </w:r>
    </w:p>
    <w:p w:rsidR="00FD3D24" w:rsidRDefault="00FD3D24">
      <w:pPr>
        <w:widowControl/>
        <w:adjustRightInd w:val="0"/>
        <w:snapToGrid w:val="0"/>
        <w:jc w:val="left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 xml:space="preserve">  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（</w:t>
      </w: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>3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）</w:t>
      </w: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>2017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年末结转和结余为</w:t>
      </w: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>19.08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万元</w:t>
      </w: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>,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较上年度减少</w:t>
      </w: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>20.58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万元</w:t>
      </w: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>,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减幅为</w:t>
      </w: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>52%,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主要是支出了上年度的结余的正常公用经费、其他对个人和家庭的补助等基本支出。</w:t>
      </w:r>
    </w:p>
    <w:p w:rsidR="00FD3D24" w:rsidRDefault="00FD3D24">
      <w:pPr>
        <w:widowControl/>
        <w:adjustRightInd w:val="0"/>
        <w:snapToGrid w:val="0"/>
        <w:jc w:val="left"/>
        <w:rPr>
          <w:rFonts w:ascii="??" w:hAnsi="??" w:cs="??"/>
          <w:color w:val="000000"/>
          <w:sz w:val="32"/>
          <w:szCs w:val="32"/>
          <w:shd w:val="clear" w:color="auto" w:fill="FFFFFF"/>
        </w:rPr>
      </w:pPr>
    </w:p>
    <w:p w:rsidR="00FD3D24" w:rsidRPr="00460151" w:rsidRDefault="00FD3D24">
      <w:pPr>
        <w:widowControl/>
        <w:numPr>
          <w:ilvl w:val="0"/>
          <w:numId w:val="6"/>
        </w:numPr>
        <w:adjustRightInd w:val="0"/>
        <w:snapToGrid w:val="0"/>
        <w:jc w:val="left"/>
        <w:rPr>
          <w:rFonts w:ascii="新宋体" w:eastAsia="新宋体" w:hAnsi="新宋体" w:cs="新宋体"/>
          <w:sz w:val="32"/>
          <w:szCs w:val="32"/>
          <w:shd w:val="clear" w:color="auto" w:fill="FFFFFF"/>
        </w:rPr>
      </w:pPr>
      <w:r w:rsidRPr="00460151">
        <w:rPr>
          <w:rFonts w:ascii="新宋体" w:eastAsia="新宋体" w:hAnsi="新宋体" w:cs="新宋体" w:hint="eastAsia"/>
          <w:sz w:val="32"/>
          <w:szCs w:val="32"/>
          <w:shd w:val="clear" w:color="auto" w:fill="FFFFFF"/>
        </w:rPr>
        <w:t>“三公”经费支出决算情况</w:t>
      </w:r>
    </w:p>
    <w:p w:rsidR="00FD3D24" w:rsidRPr="00460151" w:rsidRDefault="00FD3D24">
      <w:pPr>
        <w:widowControl/>
        <w:adjustRightInd w:val="0"/>
        <w:snapToGrid w:val="0"/>
        <w:jc w:val="left"/>
        <w:rPr>
          <w:rFonts w:ascii="新宋体" w:eastAsia="新宋体" w:hAnsi="新宋体" w:cs="新宋体"/>
          <w:color w:val="FF0000"/>
          <w:sz w:val="32"/>
          <w:szCs w:val="32"/>
          <w:shd w:val="clear" w:color="auto" w:fill="FFFFFF"/>
        </w:rPr>
      </w:pPr>
    </w:p>
    <w:p w:rsidR="00FD3D24" w:rsidRPr="00FC6218" w:rsidRDefault="00FD3D24">
      <w:pPr>
        <w:widowControl/>
        <w:numPr>
          <w:ilvl w:val="0"/>
          <w:numId w:val="7"/>
        </w:numPr>
        <w:adjustRightInd w:val="0"/>
        <w:snapToGrid w:val="0"/>
        <w:ind w:firstLine="640"/>
        <w:jc w:val="left"/>
        <w:rPr>
          <w:rFonts w:ascii="新宋体" w:eastAsia="新宋体" w:hAnsi="新宋体" w:cs="新宋体"/>
          <w:sz w:val="32"/>
          <w:szCs w:val="32"/>
          <w:shd w:val="clear" w:color="auto" w:fill="FFFFFF"/>
        </w:rPr>
      </w:pPr>
      <w:r w:rsidRPr="00FC6218">
        <w:rPr>
          <w:rFonts w:ascii="新宋体" w:eastAsia="新宋体" w:hAnsi="新宋体" w:cs="新宋体" w:hint="eastAsia"/>
          <w:sz w:val="32"/>
          <w:szCs w:val="32"/>
          <w:shd w:val="clear" w:color="auto" w:fill="FFFFFF"/>
        </w:rPr>
        <w:t>“三公”经费与上年度对比分析</w:t>
      </w:r>
    </w:p>
    <w:p w:rsidR="00FD3D24" w:rsidRPr="00FC6218" w:rsidRDefault="00FD3D24">
      <w:pPr>
        <w:widowControl/>
        <w:adjustRightInd w:val="0"/>
        <w:snapToGrid w:val="0"/>
        <w:jc w:val="left"/>
        <w:rPr>
          <w:rFonts w:ascii="新宋体" w:eastAsia="新宋体" w:hAnsi="新宋体" w:cs="新宋体"/>
          <w:sz w:val="32"/>
          <w:szCs w:val="32"/>
          <w:shd w:val="clear" w:color="auto" w:fill="FFFFFF"/>
        </w:rPr>
      </w:pPr>
      <w:r w:rsidRPr="00FC6218">
        <w:rPr>
          <w:rFonts w:ascii="新宋体" w:eastAsia="新宋体" w:hAnsi="新宋体" w:cs="新宋体"/>
          <w:sz w:val="32"/>
          <w:szCs w:val="32"/>
          <w:shd w:val="clear" w:color="auto" w:fill="FFFFFF"/>
        </w:rPr>
        <w:t xml:space="preserve">                                        </w:t>
      </w:r>
      <w:r w:rsidRPr="00FC6218">
        <w:rPr>
          <w:rFonts w:ascii="新宋体" w:eastAsia="新宋体" w:hAnsi="新宋体" w:cs="新宋体" w:hint="eastAsia"/>
          <w:sz w:val="28"/>
          <w:szCs w:val="28"/>
          <w:shd w:val="clear" w:color="auto" w:fill="FFFFFF"/>
        </w:rPr>
        <w:t>金额单位：万元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94"/>
        <w:gridCol w:w="1485"/>
        <w:gridCol w:w="1455"/>
        <w:gridCol w:w="1335"/>
        <w:gridCol w:w="1253"/>
      </w:tblGrid>
      <w:tr w:rsidR="00FD3D24" w:rsidRPr="00FC6218" w:rsidTr="000E10FA">
        <w:trPr>
          <w:jc w:val="center"/>
        </w:trPr>
        <w:tc>
          <w:tcPr>
            <w:tcW w:w="2994" w:type="dxa"/>
            <w:vAlign w:val="center"/>
          </w:tcPr>
          <w:p w:rsidR="00FD3D24" w:rsidRPr="00FC6218" w:rsidRDefault="00FD3D24" w:rsidP="000E10FA">
            <w:pPr>
              <w:widowControl/>
              <w:adjustRightInd w:val="0"/>
              <w:snapToGrid w:val="0"/>
              <w:jc w:val="center"/>
              <w:rPr>
                <w:rFonts w:ascii="??" w:hAnsi="??" w:cs="??"/>
                <w:b/>
                <w:bCs/>
                <w:sz w:val="28"/>
                <w:szCs w:val="28"/>
                <w:shd w:val="clear" w:color="auto" w:fill="FFFFFF"/>
              </w:rPr>
            </w:pPr>
            <w:r w:rsidRPr="00FC6218">
              <w:rPr>
                <w:rFonts w:ascii="??" w:hAnsi="??" w:cs="??" w:hint="eastAsia"/>
                <w:b/>
                <w:bCs/>
                <w:sz w:val="28"/>
                <w:szCs w:val="28"/>
                <w:shd w:val="clear" w:color="auto" w:fill="FFFFFF"/>
              </w:rPr>
              <w:t>名称</w:t>
            </w:r>
          </w:p>
        </w:tc>
        <w:tc>
          <w:tcPr>
            <w:tcW w:w="1485" w:type="dxa"/>
            <w:vAlign w:val="center"/>
          </w:tcPr>
          <w:p w:rsidR="00FD3D24" w:rsidRPr="00FC6218" w:rsidRDefault="00FD3D24" w:rsidP="000E10FA">
            <w:pPr>
              <w:widowControl/>
              <w:adjustRightInd w:val="0"/>
              <w:snapToGrid w:val="0"/>
              <w:jc w:val="center"/>
              <w:rPr>
                <w:rFonts w:ascii="??" w:hAnsi="??" w:cs="??"/>
                <w:b/>
                <w:bCs/>
                <w:sz w:val="28"/>
                <w:szCs w:val="28"/>
                <w:shd w:val="clear" w:color="auto" w:fill="FFFFFF"/>
              </w:rPr>
            </w:pPr>
            <w:r w:rsidRPr="00FC6218">
              <w:rPr>
                <w:rFonts w:ascii="??" w:hAnsi="??" w:cs="??"/>
                <w:b/>
                <w:bCs/>
                <w:sz w:val="28"/>
                <w:szCs w:val="28"/>
                <w:shd w:val="clear" w:color="auto" w:fill="FFFFFF"/>
              </w:rPr>
              <w:t>2016</w:t>
            </w:r>
            <w:r w:rsidRPr="00FC6218">
              <w:rPr>
                <w:rFonts w:ascii="??" w:hAnsi="??" w:cs="??" w:hint="eastAsia"/>
                <w:b/>
                <w:bCs/>
                <w:sz w:val="28"/>
                <w:szCs w:val="28"/>
                <w:shd w:val="clear" w:color="auto" w:fill="FFFFFF"/>
              </w:rPr>
              <w:t>年</w:t>
            </w:r>
          </w:p>
        </w:tc>
        <w:tc>
          <w:tcPr>
            <w:tcW w:w="1455" w:type="dxa"/>
            <w:vAlign w:val="center"/>
          </w:tcPr>
          <w:p w:rsidR="00FD3D24" w:rsidRPr="00FC6218" w:rsidRDefault="00FD3D24" w:rsidP="000E10FA">
            <w:pPr>
              <w:widowControl/>
              <w:adjustRightInd w:val="0"/>
              <w:snapToGrid w:val="0"/>
              <w:jc w:val="center"/>
              <w:rPr>
                <w:rFonts w:ascii="??" w:hAnsi="??" w:cs="??"/>
                <w:b/>
                <w:bCs/>
                <w:sz w:val="28"/>
                <w:szCs w:val="28"/>
                <w:shd w:val="clear" w:color="auto" w:fill="FFFFFF"/>
              </w:rPr>
            </w:pPr>
            <w:r w:rsidRPr="00FC6218">
              <w:rPr>
                <w:rFonts w:ascii="??" w:hAnsi="??" w:cs="??"/>
                <w:b/>
                <w:bCs/>
                <w:sz w:val="28"/>
                <w:szCs w:val="28"/>
                <w:shd w:val="clear" w:color="auto" w:fill="FFFFFF"/>
              </w:rPr>
              <w:t>2017</w:t>
            </w:r>
            <w:r w:rsidRPr="00FC6218">
              <w:rPr>
                <w:rFonts w:ascii="??" w:hAnsi="??" w:cs="??" w:hint="eastAsia"/>
                <w:b/>
                <w:bCs/>
                <w:sz w:val="28"/>
                <w:szCs w:val="28"/>
                <w:shd w:val="clear" w:color="auto" w:fill="FFFFFF"/>
              </w:rPr>
              <w:t>年</w:t>
            </w:r>
          </w:p>
        </w:tc>
        <w:tc>
          <w:tcPr>
            <w:tcW w:w="1335" w:type="dxa"/>
            <w:vAlign w:val="center"/>
          </w:tcPr>
          <w:p w:rsidR="00FD3D24" w:rsidRPr="00FC6218" w:rsidRDefault="00FD3D24" w:rsidP="000E10FA">
            <w:pPr>
              <w:widowControl/>
              <w:adjustRightInd w:val="0"/>
              <w:snapToGrid w:val="0"/>
              <w:jc w:val="center"/>
              <w:rPr>
                <w:rFonts w:ascii="??" w:hAnsi="??" w:cs="??"/>
                <w:b/>
                <w:bCs/>
                <w:sz w:val="28"/>
                <w:szCs w:val="28"/>
                <w:shd w:val="clear" w:color="auto" w:fill="FFFFFF"/>
              </w:rPr>
            </w:pPr>
            <w:r w:rsidRPr="00FC6218">
              <w:rPr>
                <w:rFonts w:ascii="??" w:hAnsi="??" w:cs="??" w:hint="eastAsia"/>
                <w:b/>
                <w:bCs/>
                <w:sz w:val="28"/>
                <w:szCs w:val="28"/>
                <w:shd w:val="clear" w:color="auto" w:fill="FFFFFF"/>
              </w:rPr>
              <w:t>增减额</w:t>
            </w:r>
          </w:p>
        </w:tc>
        <w:tc>
          <w:tcPr>
            <w:tcW w:w="1253" w:type="dxa"/>
            <w:vAlign w:val="center"/>
          </w:tcPr>
          <w:p w:rsidR="00FD3D24" w:rsidRPr="00FC6218" w:rsidRDefault="00FD3D24" w:rsidP="000E10FA">
            <w:pPr>
              <w:widowControl/>
              <w:adjustRightInd w:val="0"/>
              <w:snapToGrid w:val="0"/>
              <w:jc w:val="center"/>
              <w:rPr>
                <w:rFonts w:ascii="??" w:hAnsi="??" w:cs="??"/>
                <w:b/>
                <w:bCs/>
                <w:sz w:val="28"/>
                <w:szCs w:val="28"/>
                <w:shd w:val="clear" w:color="auto" w:fill="FFFFFF"/>
              </w:rPr>
            </w:pPr>
            <w:r w:rsidRPr="00FC6218">
              <w:rPr>
                <w:rFonts w:ascii="??" w:hAnsi="??" w:cs="??" w:hint="eastAsia"/>
                <w:b/>
                <w:bCs/>
                <w:sz w:val="28"/>
                <w:szCs w:val="28"/>
                <w:shd w:val="clear" w:color="auto" w:fill="FFFFFF"/>
              </w:rPr>
              <w:t>增减幅</w:t>
            </w:r>
          </w:p>
        </w:tc>
      </w:tr>
      <w:tr w:rsidR="00FD3D24" w:rsidRPr="00FC6218" w:rsidTr="000E10FA">
        <w:trPr>
          <w:jc w:val="center"/>
        </w:trPr>
        <w:tc>
          <w:tcPr>
            <w:tcW w:w="2994" w:type="dxa"/>
            <w:vAlign w:val="center"/>
          </w:tcPr>
          <w:p w:rsidR="00FD3D24" w:rsidRPr="00FC6218" w:rsidRDefault="00FD3D24" w:rsidP="000E10FA">
            <w:pPr>
              <w:widowControl/>
              <w:adjustRightInd w:val="0"/>
              <w:snapToGrid w:val="0"/>
              <w:jc w:val="center"/>
              <w:rPr>
                <w:rFonts w:ascii="??" w:hAnsi="??" w:cs="??"/>
                <w:sz w:val="28"/>
                <w:szCs w:val="28"/>
                <w:shd w:val="clear" w:color="auto" w:fill="FFFFFF"/>
              </w:rPr>
            </w:pPr>
            <w:r w:rsidRPr="00FC6218">
              <w:rPr>
                <w:rFonts w:ascii="??" w:hAnsi="??" w:cs="??" w:hint="eastAsia"/>
                <w:sz w:val="28"/>
                <w:szCs w:val="28"/>
                <w:shd w:val="clear" w:color="auto" w:fill="FFFFFF"/>
              </w:rPr>
              <w:t>因公出国（境）费</w:t>
            </w:r>
          </w:p>
        </w:tc>
        <w:tc>
          <w:tcPr>
            <w:tcW w:w="1485" w:type="dxa"/>
            <w:vAlign w:val="center"/>
          </w:tcPr>
          <w:p w:rsidR="00FD3D24" w:rsidRPr="00FC6218" w:rsidRDefault="00FD3D24" w:rsidP="000E10FA">
            <w:pPr>
              <w:widowControl/>
              <w:adjustRightInd w:val="0"/>
              <w:snapToGrid w:val="0"/>
              <w:jc w:val="center"/>
              <w:rPr>
                <w:rFonts w:ascii="??" w:hAnsi="??" w:cs="??"/>
                <w:sz w:val="28"/>
                <w:szCs w:val="28"/>
                <w:shd w:val="clear" w:color="auto" w:fill="FFFFFF"/>
              </w:rPr>
            </w:pPr>
            <w:r w:rsidRPr="00FC6218">
              <w:rPr>
                <w:rFonts w:ascii="??" w:hAnsi="??" w:cs="??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455" w:type="dxa"/>
            <w:vAlign w:val="center"/>
          </w:tcPr>
          <w:p w:rsidR="00FD3D24" w:rsidRPr="00FC6218" w:rsidRDefault="00FD3D24" w:rsidP="000E10FA">
            <w:pPr>
              <w:widowControl/>
              <w:adjustRightInd w:val="0"/>
              <w:snapToGrid w:val="0"/>
              <w:jc w:val="center"/>
              <w:rPr>
                <w:rFonts w:ascii="??" w:hAnsi="??" w:cs="??"/>
                <w:sz w:val="28"/>
                <w:szCs w:val="28"/>
                <w:shd w:val="clear" w:color="auto" w:fill="FFFFFF"/>
              </w:rPr>
            </w:pPr>
            <w:r w:rsidRPr="00FC6218">
              <w:rPr>
                <w:rFonts w:ascii="??" w:hAnsi="??" w:cs="??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335" w:type="dxa"/>
            <w:vAlign w:val="center"/>
          </w:tcPr>
          <w:p w:rsidR="00FD3D24" w:rsidRPr="00FC6218" w:rsidRDefault="00FD3D24" w:rsidP="000E10FA">
            <w:pPr>
              <w:widowControl/>
              <w:adjustRightInd w:val="0"/>
              <w:snapToGrid w:val="0"/>
              <w:jc w:val="center"/>
              <w:rPr>
                <w:rFonts w:ascii="??" w:hAnsi="??" w:cs="??"/>
                <w:sz w:val="28"/>
                <w:szCs w:val="28"/>
                <w:shd w:val="clear" w:color="auto" w:fill="FFFFFF"/>
              </w:rPr>
            </w:pPr>
            <w:r w:rsidRPr="00FC6218">
              <w:rPr>
                <w:rFonts w:ascii="??" w:hAnsi="??" w:cs="??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253" w:type="dxa"/>
            <w:vAlign w:val="center"/>
          </w:tcPr>
          <w:p w:rsidR="00FD3D24" w:rsidRPr="00FC6218" w:rsidRDefault="00FD3D24" w:rsidP="000E10FA">
            <w:pPr>
              <w:widowControl/>
              <w:adjustRightInd w:val="0"/>
              <w:snapToGrid w:val="0"/>
              <w:jc w:val="center"/>
              <w:rPr>
                <w:rFonts w:ascii="??" w:hAnsi="??" w:cs="??"/>
                <w:sz w:val="28"/>
                <w:szCs w:val="28"/>
                <w:shd w:val="clear" w:color="auto" w:fill="FFFFFF"/>
              </w:rPr>
            </w:pPr>
            <w:r w:rsidRPr="00FC6218">
              <w:rPr>
                <w:rFonts w:ascii="??" w:hAnsi="??" w:cs="??"/>
                <w:sz w:val="28"/>
                <w:szCs w:val="28"/>
                <w:shd w:val="clear" w:color="auto" w:fill="FFFFFF"/>
              </w:rPr>
              <w:t>0</w:t>
            </w:r>
          </w:p>
        </w:tc>
      </w:tr>
      <w:tr w:rsidR="00FD3D24" w:rsidRPr="00FC6218" w:rsidTr="000E10FA">
        <w:trPr>
          <w:jc w:val="center"/>
        </w:trPr>
        <w:tc>
          <w:tcPr>
            <w:tcW w:w="2994" w:type="dxa"/>
            <w:vAlign w:val="center"/>
          </w:tcPr>
          <w:p w:rsidR="00FD3D24" w:rsidRPr="00FC6218" w:rsidRDefault="00FD3D24" w:rsidP="000E10FA">
            <w:pPr>
              <w:widowControl/>
              <w:adjustRightInd w:val="0"/>
              <w:snapToGrid w:val="0"/>
              <w:jc w:val="center"/>
              <w:rPr>
                <w:rFonts w:ascii="??" w:hAnsi="??" w:cs="??"/>
                <w:sz w:val="28"/>
                <w:szCs w:val="28"/>
                <w:shd w:val="clear" w:color="auto" w:fill="FFFFFF"/>
              </w:rPr>
            </w:pPr>
            <w:r w:rsidRPr="00FC6218">
              <w:rPr>
                <w:rFonts w:ascii="??" w:hAnsi="??" w:cs="??" w:hint="eastAsia"/>
                <w:sz w:val="28"/>
                <w:szCs w:val="28"/>
                <w:shd w:val="clear" w:color="auto" w:fill="FFFFFF"/>
              </w:rPr>
              <w:t>公务用车运行维护费</w:t>
            </w:r>
          </w:p>
        </w:tc>
        <w:tc>
          <w:tcPr>
            <w:tcW w:w="1485" w:type="dxa"/>
            <w:vAlign w:val="center"/>
          </w:tcPr>
          <w:p w:rsidR="00FD3D24" w:rsidRPr="00FC6218" w:rsidRDefault="00FD3D24" w:rsidP="000E10FA">
            <w:pPr>
              <w:widowControl/>
              <w:adjustRightInd w:val="0"/>
              <w:snapToGrid w:val="0"/>
              <w:jc w:val="center"/>
              <w:rPr>
                <w:rFonts w:ascii="??" w:hAnsi="??" w:cs="??"/>
                <w:sz w:val="28"/>
                <w:szCs w:val="28"/>
                <w:shd w:val="clear" w:color="auto" w:fill="FFFFFF"/>
              </w:rPr>
            </w:pPr>
            <w:r w:rsidRPr="00FC6218">
              <w:rPr>
                <w:rFonts w:ascii="??" w:hAnsi="??" w:cs="??"/>
                <w:sz w:val="28"/>
                <w:szCs w:val="28"/>
                <w:shd w:val="clear" w:color="auto" w:fill="FFFFFF"/>
              </w:rPr>
              <w:t>1.7</w:t>
            </w:r>
          </w:p>
        </w:tc>
        <w:tc>
          <w:tcPr>
            <w:tcW w:w="1455" w:type="dxa"/>
            <w:vAlign w:val="center"/>
          </w:tcPr>
          <w:p w:rsidR="00FD3D24" w:rsidRPr="00FC6218" w:rsidRDefault="00FD3D24" w:rsidP="000E10FA">
            <w:pPr>
              <w:widowControl/>
              <w:adjustRightInd w:val="0"/>
              <w:snapToGrid w:val="0"/>
              <w:jc w:val="center"/>
              <w:rPr>
                <w:rFonts w:ascii="??" w:hAnsi="??" w:cs="??"/>
                <w:sz w:val="28"/>
                <w:szCs w:val="28"/>
                <w:shd w:val="clear" w:color="auto" w:fill="FFFFFF"/>
              </w:rPr>
            </w:pPr>
            <w:r w:rsidRPr="00FC6218">
              <w:rPr>
                <w:rFonts w:ascii="??" w:hAnsi="??" w:cs="??"/>
                <w:sz w:val="28"/>
                <w:szCs w:val="28"/>
                <w:shd w:val="clear" w:color="auto" w:fill="FFFFFF"/>
              </w:rPr>
              <w:t>1.7</w:t>
            </w:r>
          </w:p>
        </w:tc>
        <w:tc>
          <w:tcPr>
            <w:tcW w:w="1335" w:type="dxa"/>
            <w:vAlign w:val="center"/>
          </w:tcPr>
          <w:p w:rsidR="00FD3D24" w:rsidRPr="00FC6218" w:rsidRDefault="00FD3D24" w:rsidP="000E10FA">
            <w:pPr>
              <w:widowControl/>
              <w:adjustRightInd w:val="0"/>
              <w:snapToGrid w:val="0"/>
              <w:jc w:val="center"/>
              <w:rPr>
                <w:rFonts w:ascii="??" w:hAnsi="??" w:cs="??"/>
                <w:sz w:val="28"/>
                <w:szCs w:val="28"/>
                <w:shd w:val="clear" w:color="auto" w:fill="FFFFFF"/>
              </w:rPr>
            </w:pPr>
            <w:r w:rsidRPr="00FC6218">
              <w:rPr>
                <w:rFonts w:ascii="??" w:hAnsi="??" w:cs="??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253" w:type="dxa"/>
            <w:vAlign w:val="center"/>
          </w:tcPr>
          <w:p w:rsidR="00FD3D24" w:rsidRPr="00FC6218" w:rsidRDefault="00FD3D24" w:rsidP="000E10FA">
            <w:pPr>
              <w:widowControl/>
              <w:adjustRightInd w:val="0"/>
              <w:snapToGrid w:val="0"/>
              <w:jc w:val="center"/>
              <w:rPr>
                <w:rFonts w:ascii="??" w:hAnsi="??" w:cs="??"/>
                <w:sz w:val="28"/>
                <w:szCs w:val="28"/>
                <w:shd w:val="clear" w:color="auto" w:fill="FFFFFF"/>
              </w:rPr>
            </w:pPr>
            <w:r w:rsidRPr="00FC6218">
              <w:rPr>
                <w:rFonts w:ascii="??" w:hAnsi="??" w:cs="??"/>
                <w:sz w:val="28"/>
                <w:szCs w:val="28"/>
                <w:shd w:val="clear" w:color="auto" w:fill="FFFFFF"/>
              </w:rPr>
              <w:t>0</w:t>
            </w:r>
          </w:p>
        </w:tc>
      </w:tr>
      <w:tr w:rsidR="00FD3D24" w:rsidRPr="00FC6218" w:rsidTr="000E10FA">
        <w:trPr>
          <w:jc w:val="center"/>
        </w:trPr>
        <w:tc>
          <w:tcPr>
            <w:tcW w:w="2994" w:type="dxa"/>
            <w:vAlign w:val="center"/>
          </w:tcPr>
          <w:p w:rsidR="00FD3D24" w:rsidRPr="00FC6218" w:rsidRDefault="00FD3D24" w:rsidP="000E10FA">
            <w:pPr>
              <w:widowControl/>
              <w:adjustRightInd w:val="0"/>
              <w:snapToGrid w:val="0"/>
              <w:rPr>
                <w:rFonts w:ascii="??" w:hAnsi="??" w:cs="??"/>
                <w:sz w:val="28"/>
                <w:szCs w:val="28"/>
                <w:shd w:val="clear" w:color="auto" w:fill="FFFFFF"/>
              </w:rPr>
            </w:pPr>
            <w:r w:rsidRPr="00FC6218">
              <w:rPr>
                <w:rFonts w:ascii="??" w:hAnsi="??" w:cs="??" w:hint="eastAsia"/>
                <w:sz w:val="28"/>
                <w:szCs w:val="28"/>
                <w:shd w:val="clear" w:color="auto" w:fill="FFFFFF"/>
              </w:rPr>
              <w:t>其中：公务用车购置费</w:t>
            </w:r>
          </w:p>
        </w:tc>
        <w:tc>
          <w:tcPr>
            <w:tcW w:w="1485" w:type="dxa"/>
            <w:vAlign w:val="center"/>
          </w:tcPr>
          <w:p w:rsidR="00FD3D24" w:rsidRPr="00FC6218" w:rsidRDefault="00FD3D24" w:rsidP="000E10FA">
            <w:pPr>
              <w:widowControl/>
              <w:adjustRightInd w:val="0"/>
              <w:snapToGrid w:val="0"/>
              <w:jc w:val="center"/>
              <w:rPr>
                <w:rFonts w:ascii="??" w:hAnsi="??" w:cs="??"/>
                <w:sz w:val="28"/>
                <w:szCs w:val="28"/>
                <w:shd w:val="clear" w:color="auto" w:fill="FFFFFF"/>
              </w:rPr>
            </w:pPr>
            <w:r w:rsidRPr="00FC6218">
              <w:rPr>
                <w:rFonts w:ascii="??" w:hAnsi="??" w:cs="??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455" w:type="dxa"/>
            <w:vAlign w:val="center"/>
          </w:tcPr>
          <w:p w:rsidR="00FD3D24" w:rsidRPr="00FC6218" w:rsidRDefault="00FD3D24" w:rsidP="000E10FA">
            <w:pPr>
              <w:widowControl/>
              <w:adjustRightInd w:val="0"/>
              <w:snapToGrid w:val="0"/>
              <w:jc w:val="center"/>
              <w:rPr>
                <w:rFonts w:ascii="??" w:hAnsi="??" w:cs="??"/>
                <w:sz w:val="28"/>
                <w:szCs w:val="28"/>
                <w:shd w:val="clear" w:color="auto" w:fill="FFFFFF"/>
              </w:rPr>
            </w:pPr>
            <w:r w:rsidRPr="00FC6218">
              <w:rPr>
                <w:rFonts w:ascii="??" w:hAnsi="??" w:cs="??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335" w:type="dxa"/>
            <w:vAlign w:val="center"/>
          </w:tcPr>
          <w:p w:rsidR="00FD3D24" w:rsidRPr="00FC6218" w:rsidRDefault="00FD3D24" w:rsidP="000E10FA">
            <w:pPr>
              <w:widowControl/>
              <w:adjustRightInd w:val="0"/>
              <w:snapToGrid w:val="0"/>
              <w:jc w:val="center"/>
              <w:rPr>
                <w:rFonts w:ascii="??" w:hAnsi="??" w:cs="??"/>
                <w:sz w:val="28"/>
                <w:szCs w:val="28"/>
                <w:shd w:val="clear" w:color="auto" w:fill="FFFFFF"/>
              </w:rPr>
            </w:pPr>
            <w:r w:rsidRPr="00FC6218">
              <w:rPr>
                <w:rFonts w:ascii="??" w:hAnsi="??" w:cs="??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253" w:type="dxa"/>
            <w:vAlign w:val="center"/>
          </w:tcPr>
          <w:p w:rsidR="00FD3D24" w:rsidRPr="00FC6218" w:rsidRDefault="00FD3D24" w:rsidP="000E10FA">
            <w:pPr>
              <w:widowControl/>
              <w:adjustRightInd w:val="0"/>
              <w:snapToGrid w:val="0"/>
              <w:jc w:val="center"/>
              <w:rPr>
                <w:rFonts w:ascii="??" w:hAnsi="??" w:cs="??"/>
                <w:sz w:val="28"/>
                <w:szCs w:val="28"/>
                <w:shd w:val="clear" w:color="auto" w:fill="FFFFFF"/>
              </w:rPr>
            </w:pPr>
            <w:r w:rsidRPr="00FC6218">
              <w:rPr>
                <w:rFonts w:ascii="??" w:hAnsi="??" w:cs="??"/>
                <w:sz w:val="28"/>
                <w:szCs w:val="28"/>
                <w:shd w:val="clear" w:color="auto" w:fill="FFFFFF"/>
              </w:rPr>
              <w:t>0</w:t>
            </w:r>
          </w:p>
        </w:tc>
      </w:tr>
      <w:tr w:rsidR="00FD3D24" w:rsidRPr="00FC6218" w:rsidTr="000E10FA">
        <w:trPr>
          <w:jc w:val="center"/>
        </w:trPr>
        <w:tc>
          <w:tcPr>
            <w:tcW w:w="2994" w:type="dxa"/>
            <w:vAlign w:val="center"/>
          </w:tcPr>
          <w:p w:rsidR="00FD3D24" w:rsidRPr="00FC6218" w:rsidRDefault="00FD3D24" w:rsidP="000E10FA">
            <w:pPr>
              <w:widowControl/>
              <w:adjustRightInd w:val="0"/>
              <w:snapToGrid w:val="0"/>
              <w:jc w:val="center"/>
              <w:rPr>
                <w:rFonts w:ascii="??" w:hAnsi="??" w:cs="??"/>
                <w:sz w:val="28"/>
                <w:szCs w:val="28"/>
                <w:shd w:val="clear" w:color="auto" w:fill="FFFFFF"/>
              </w:rPr>
            </w:pPr>
            <w:r w:rsidRPr="00FC6218">
              <w:rPr>
                <w:rFonts w:ascii="??" w:hAnsi="??" w:cs="??" w:hint="eastAsia"/>
                <w:sz w:val="28"/>
                <w:szCs w:val="28"/>
                <w:shd w:val="clear" w:color="auto" w:fill="FFFFFF"/>
              </w:rPr>
              <w:t>公务用车运行维护费</w:t>
            </w:r>
          </w:p>
        </w:tc>
        <w:tc>
          <w:tcPr>
            <w:tcW w:w="1485" w:type="dxa"/>
            <w:vAlign w:val="center"/>
          </w:tcPr>
          <w:p w:rsidR="00FD3D24" w:rsidRPr="00FC6218" w:rsidRDefault="00FD3D24" w:rsidP="000E10FA">
            <w:pPr>
              <w:widowControl/>
              <w:adjustRightInd w:val="0"/>
              <w:snapToGrid w:val="0"/>
              <w:jc w:val="center"/>
              <w:rPr>
                <w:rFonts w:ascii="??" w:hAnsi="??" w:cs="??"/>
                <w:sz w:val="28"/>
                <w:szCs w:val="28"/>
                <w:shd w:val="clear" w:color="auto" w:fill="FFFFFF"/>
              </w:rPr>
            </w:pPr>
            <w:r w:rsidRPr="00FC6218">
              <w:rPr>
                <w:rFonts w:ascii="??" w:hAnsi="??" w:cs="??"/>
                <w:sz w:val="28"/>
                <w:szCs w:val="28"/>
                <w:shd w:val="clear" w:color="auto" w:fill="FFFFFF"/>
              </w:rPr>
              <w:t>1.7</w:t>
            </w:r>
          </w:p>
        </w:tc>
        <w:tc>
          <w:tcPr>
            <w:tcW w:w="1455" w:type="dxa"/>
            <w:vAlign w:val="center"/>
          </w:tcPr>
          <w:p w:rsidR="00FD3D24" w:rsidRPr="00FC6218" w:rsidRDefault="00FD3D24" w:rsidP="000E10FA">
            <w:pPr>
              <w:widowControl/>
              <w:adjustRightInd w:val="0"/>
              <w:snapToGrid w:val="0"/>
              <w:jc w:val="center"/>
              <w:rPr>
                <w:rFonts w:ascii="??" w:hAnsi="??" w:cs="??"/>
                <w:sz w:val="28"/>
                <w:szCs w:val="28"/>
                <w:shd w:val="clear" w:color="auto" w:fill="FFFFFF"/>
              </w:rPr>
            </w:pPr>
            <w:r w:rsidRPr="00FC6218">
              <w:rPr>
                <w:rFonts w:ascii="??" w:hAnsi="??" w:cs="??"/>
                <w:sz w:val="28"/>
                <w:szCs w:val="28"/>
                <w:shd w:val="clear" w:color="auto" w:fill="FFFFFF"/>
              </w:rPr>
              <w:t>1.7</w:t>
            </w:r>
          </w:p>
        </w:tc>
        <w:tc>
          <w:tcPr>
            <w:tcW w:w="1335" w:type="dxa"/>
            <w:vAlign w:val="center"/>
          </w:tcPr>
          <w:p w:rsidR="00FD3D24" w:rsidRPr="00FC6218" w:rsidRDefault="00FD3D24" w:rsidP="000E10FA">
            <w:pPr>
              <w:widowControl/>
              <w:adjustRightInd w:val="0"/>
              <w:snapToGrid w:val="0"/>
              <w:jc w:val="center"/>
              <w:rPr>
                <w:rFonts w:ascii="??" w:hAnsi="??" w:cs="??"/>
                <w:sz w:val="28"/>
                <w:szCs w:val="28"/>
                <w:shd w:val="clear" w:color="auto" w:fill="FFFFFF"/>
              </w:rPr>
            </w:pPr>
            <w:r w:rsidRPr="00FC6218">
              <w:rPr>
                <w:rFonts w:ascii="??" w:hAnsi="??" w:cs="??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253" w:type="dxa"/>
            <w:vAlign w:val="center"/>
          </w:tcPr>
          <w:p w:rsidR="00FD3D24" w:rsidRPr="00FC6218" w:rsidRDefault="00FD3D24" w:rsidP="000E10FA">
            <w:pPr>
              <w:widowControl/>
              <w:adjustRightInd w:val="0"/>
              <w:snapToGrid w:val="0"/>
              <w:jc w:val="center"/>
              <w:rPr>
                <w:rFonts w:ascii="??" w:hAnsi="??" w:cs="??"/>
                <w:sz w:val="28"/>
                <w:szCs w:val="28"/>
                <w:shd w:val="clear" w:color="auto" w:fill="FFFFFF"/>
              </w:rPr>
            </w:pPr>
            <w:r w:rsidRPr="00FC6218">
              <w:rPr>
                <w:rFonts w:ascii="??" w:hAnsi="??" w:cs="??"/>
                <w:sz w:val="28"/>
                <w:szCs w:val="28"/>
                <w:shd w:val="clear" w:color="auto" w:fill="FFFFFF"/>
              </w:rPr>
              <w:t>0</w:t>
            </w:r>
          </w:p>
        </w:tc>
      </w:tr>
      <w:tr w:rsidR="00FD3D24" w:rsidRPr="00FC6218" w:rsidTr="000E10FA">
        <w:trPr>
          <w:jc w:val="center"/>
        </w:trPr>
        <w:tc>
          <w:tcPr>
            <w:tcW w:w="2994" w:type="dxa"/>
            <w:vAlign w:val="center"/>
          </w:tcPr>
          <w:p w:rsidR="00FD3D24" w:rsidRPr="00FC6218" w:rsidRDefault="00FD3D24" w:rsidP="000E10FA">
            <w:pPr>
              <w:widowControl/>
              <w:adjustRightInd w:val="0"/>
              <w:snapToGrid w:val="0"/>
              <w:jc w:val="center"/>
              <w:rPr>
                <w:rFonts w:ascii="??" w:hAnsi="??" w:cs="??"/>
                <w:sz w:val="28"/>
                <w:szCs w:val="28"/>
                <w:shd w:val="clear" w:color="auto" w:fill="FFFFFF"/>
              </w:rPr>
            </w:pPr>
            <w:r w:rsidRPr="00FC6218">
              <w:rPr>
                <w:rFonts w:ascii="??" w:hAnsi="??" w:cs="??" w:hint="eastAsia"/>
                <w:sz w:val="28"/>
                <w:szCs w:val="28"/>
                <w:shd w:val="clear" w:color="auto" w:fill="FFFFFF"/>
              </w:rPr>
              <w:t>公务接待费</w:t>
            </w:r>
          </w:p>
        </w:tc>
        <w:tc>
          <w:tcPr>
            <w:tcW w:w="1485" w:type="dxa"/>
            <w:vAlign w:val="center"/>
          </w:tcPr>
          <w:p w:rsidR="00FD3D24" w:rsidRPr="00FC6218" w:rsidRDefault="00FD3D24" w:rsidP="000E10FA">
            <w:pPr>
              <w:widowControl/>
              <w:adjustRightInd w:val="0"/>
              <w:snapToGrid w:val="0"/>
              <w:jc w:val="center"/>
              <w:rPr>
                <w:rFonts w:ascii="??" w:hAnsi="??" w:cs="??"/>
                <w:sz w:val="28"/>
                <w:szCs w:val="28"/>
                <w:shd w:val="clear" w:color="auto" w:fill="FFFFFF"/>
              </w:rPr>
            </w:pPr>
            <w:r w:rsidRPr="00FC6218">
              <w:rPr>
                <w:rFonts w:ascii="??" w:hAnsi="??" w:cs="??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455" w:type="dxa"/>
            <w:vAlign w:val="center"/>
          </w:tcPr>
          <w:p w:rsidR="00FD3D24" w:rsidRPr="00FC6218" w:rsidRDefault="00FD3D24" w:rsidP="000E10FA">
            <w:pPr>
              <w:widowControl/>
              <w:adjustRightInd w:val="0"/>
              <w:snapToGrid w:val="0"/>
              <w:jc w:val="center"/>
              <w:rPr>
                <w:rFonts w:ascii="??" w:hAnsi="??" w:cs="??"/>
                <w:sz w:val="28"/>
                <w:szCs w:val="28"/>
                <w:shd w:val="clear" w:color="auto" w:fill="FFFFFF"/>
              </w:rPr>
            </w:pPr>
            <w:r w:rsidRPr="00FC6218">
              <w:rPr>
                <w:rFonts w:ascii="??" w:hAnsi="??" w:cs="??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335" w:type="dxa"/>
            <w:vAlign w:val="center"/>
          </w:tcPr>
          <w:p w:rsidR="00FD3D24" w:rsidRPr="00FC6218" w:rsidRDefault="00FD3D24" w:rsidP="000E10FA">
            <w:pPr>
              <w:widowControl/>
              <w:adjustRightInd w:val="0"/>
              <w:snapToGrid w:val="0"/>
              <w:jc w:val="center"/>
              <w:rPr>
                <w:rFonts w:ascii="??" w:hAnsi="??" w:cs="??"/>
                <w:sz w:val="28"/>
                <w:szCs w:val="28"/>
                <w:shd w:val="clear" w:color="auto" w:fill="FFFFFF"/>
              </w:rPr>
            </w:pPr>
            <w:r w:rsidRPr="00FC6218">
              <w:rPr>
                <w:rFonts w:ascii="??" w:hAnsi="??" w:cs="??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253" w:type="dxa"/>
            <w:vAlign w:val="center"/>
          </w:tcPr>
          <w:p w:rsidR="00FD3D24" w:rsidRPr="00FC6218" w:rsidRDefault="00FD3D24" w:rsidP="000E10FA">
            <w:pPr>
              <w:widowControl/>
              <w:adjustRightInd w:val="0"/>
              <w:snapToGrid w:val="0"/>
              <w:jc w:val="center"/>
              <w:rPr>
                <w:rFonts w:ascii="??" w:hAnsi="??" w:cs="??"/>
                <w:sz w:val="28"/>
                <w:szCs w:val="28"/>
                <w:shd w:val="clear" w:color="auto" w:fill="FFFFFF"/>
              </w:rPr>
            </w:pPr>
            <w:r w:rsidRPr="00FC6218">
              <w:rPr>
                <w:rFonts w:ascii="??" w:hAnsi="??" w:cs="??"/>
                <w:sz w:val="28"/>
                <w:szCs w:val="28"/>
                <w:shd w:val="clear" w:color="auto" w:fill="FFFFFF"/>
              </w:rPr>
              <w:t>0</w:t>
            </w:r>
          </w:p>
        </w:tc>
      </w:tr>
      <w:tr w:rsidR="00FD3D24" w:rsidRPr="00FC6218" w:rsidTr="000E10FA">
        <w:trPr>
          <w:jc w:val="center"/>
        </w:trPr>
        <w:tc>
          <w:tcPr>
            <w:tcW w:w="2994" w:type="dxa"/>
            <w:vAlign w:val="center"/>
          </w:tcPr>
          <w:p w:rsidR="00FD3D24" w:rsidRPr="00FC6218" w:rsidRDefault="00FD3D24" w:rsidP="000E10FA">
            <w:pPr>
              <w:widowControl/>
              <w:adjustRightInd w:val="0"/>
              <w:snapToGrid w:val="0"/>
              <w:jc w:val="center"/>
              <w:rPr>
                <w:rFonts w:ascii="??" w:hAnsi="??" w:cs="??"/>
                <w:sz w:val="28"/>
                <w:szCs w:val="28"/>
                <w:shd w:val="clear" w:color="auto" w:fill="FFFFFF"/>
              </w:rPr>
            </w:pPr>
            <w:r w:rsidRPr="00FC6218">
              <w:rPr>
                <w:rFonts w:ascii="??" w:hAnsi="??" w:cs="??" w:hint="eastAsia"/>
                <w:sz w:val="28"/>
                <w:szCs w:val="28"/>
                <w:shd w:val="clear" w:color="auto" w:fill="FFFFFF"/>
              </w:rPr>
              <w:t>合计</w:t>
            </w:r>
          </w:p>
        </w:tc>
        <w:tc>
          <w:tcPr>
            <w:tcW w:w="1485" w:type="dxa"/>
            <w:vAlign w:val="center"/>
          </w:tcPr>
          <w:p w:rsidR="00FD3D24" w:rsidRPr="00FC6218" w:rsidRDefault="00FD3D24" w:rsidP="000E10FA">
            <w:pPr>
              <w:widowControl/>
              <w:adjustRightInd w:val="0"/>
              <w:snapToGrid w:val="0"/>
              <w:jc w:val="center"/>
              <w:rPr>
                <w:rFonts w:ascii="??" w:hAnsi="??" w:cs="??"/>
                <w:sz w:val="28"/>
                <w:szCs w:val="28"/>
                <w:shd w:val="clear" w:color="auto" w:fill="FFFFFF"/>
              </w:rPr>
            </w:pPr>
            <w:r w:rsidRPr="00FC6218">
              <w:rPr>
                <w:rFonts w:ascii="??" w:hAnsi="??" w:cs="??"/>
                <w:sz w:val="28"/>
                <w:szCs w:val="28"/>
                <w:shd w:val="clear" w:color="auto" w:fill="FFFFFF"/>
              </w:rPr>
              <w:t>3.7</w:t>
            </w:r>
          </w:p>
        </w:tc>
        <w:tc>
          <w:tcPr>
            <w:tcW w:w="1455" w:type="dxa"/>
            <w:vAlign w:val="center"/>
          </w:tcPr>
          <w:p w:rsidR="00FD3D24" w:rsidRPr="00FC6218" w:rsidRDefault="00FD3D24" w:rsidP="000E10FA">
            <w:pPr>
              <w:widowControl/>
              <w:adjustRightInd w:val="0"/>
              <w:snapToGrid w:val="0"/>
              <w:jc w:val="center"/>
              <w:rPr>
                <w:rFonts w:ascii="??" w:hAnsi="??" w:cs="??"/>
                <w:sz w:val="28"/>
                <w:szCs w:val="28"/>
                <w:shd w:val="clear" w:color="auto" w:fill="FFFFFF"/>
              </w:rPr>
            </w:pPr>
            <w:r w:rsidRPr="00FC6218">
              <w:rPr>
                <w:rFonts w:ascii="??" w:hAnsi="??" w:cs="??"/>
                <w:sz w:val="28"/>
                <w:szCs w:val="28"/>
                <w:shd w:val="clear" w:color="auto" w:fill="FFFFFF"/>
              </w:rPr>
              <w:t>3.7</w:t>
            </w:r>
          </w:p>
        </w:tc>
        <w:tc>
          <w:tcPr>
            <w:tcW w:w="1335" w:type="dxa"/>
            <w:vAlign w:val="center"/>
          </w:tcPr>
          <w:p w:rsidR="00FD3D24" w:rsidRPr="00FC6218" w:rsidRDefault="00FD3D24" w:rsidP="000E10FA">
            <w:pPr>
              <w:widowControl/>
              <w:adjustRightInd w:val="0"/>
              <w:snapToGrid w:val="0"/>
              <w:jc w:val="center"/>
              <w:rPr>
                <w:rFonts w:ascii="??" w:hAnsi="??" w:cs="??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53" w:type="dxa"/>
            <w:vAlign w:val="center"/>
          </w:tcPr>
          <w:p w:rsidR="00FD3D24" w:rsidRPr="00FC6218" w:rsidRDefault="00FD3D24" w:rsidP="000E10FA">
            <w:pPr>
              <w:widowControl/>
              <w:adjustRightInd w:val="0"/>
              <w:snapToGrid w:val="0"/>
              <w:jc w:val="center"/>
              <w:rPr>
                <w:rFonts w:ascii="??" w:hAnsi="??" w:cs="??"/>
                <w:sz w:val="28"/>
                <w:szCs w:val="28"/>
                <w:shd w:val="clear" w:color="auto" w:fill="FFFFFF"/>
              </w:rPr>
            </w:pPr>
          </w:p>
        </w:tc>
      </w:tr>
    </w:tbl>
    <w:p w:rsidR="00FD3D24" w:rsidRDefault="00FD3D24">
      <w:pPr>
        <w:widowControl/>
        <w:adjustRightInd w:val="0"/>
        <w:snapToGrid w:val="0"/>
        <w:ind w:firstLine="640"/>
        <w:jc w:val="left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根据工作需要，因公出国（境）费和公务接待费没有增加</w:t>
      </w:r>
      <w:r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  <w:t>,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上下年度支出对比平衡，无增减变化。</w:t>
      </w:r>
    </w:p>
    <w:p w:rsidR="00FD3D24" w:rsidRPr="00460151" w:rsidRDefault="00FD3D24">
      <w:pPr>
        <w:widowControl/>
        <w:adjustRightInd w:val="0"/>
        <w:snapToGrid w:val="0"/>
        <w:ind w:firstLine="640"/>
        <w:jc w:val="left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 w:rsidRPr="0046015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lastRenderedPageBreak/>
        <w:t>公务用车运行维护费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没有增加</w:t>
      </w:r>
      <w:r w:rsidRPr="0046015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，公务用车购置费同上年度一样为零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，上下年度支出对比平衡，无增减变化。</w:t>
      </w:r>
    </w:p>
    <w:p w:rsidR="00FD3D24" w:rsidRPr="005F6812" w:rsidRDefault="00FD3D24">
      <w:pPr>
        <w:widowControl/>
        <w:numPr>
          <w:ilvl w:val="0"/>
          <w:numId w:val="7"/>
        </w:numPr>
        <w:adjustRightInd w:val="0"/>
        <w:snapToGrid w:val="0"/>
        <w:ind w:firstLine="640"/>
        <w:jc w:val="left"/>
        <w:rPr>
          <w:rFonts w:ascii="新宋体" w:eastAsia="新宋体" w:hAnsi="新宋体" w:cs="新宋体"/>
          <w:sz w:val="32"/>
          <w:szCs w:val="32"/>
          <w:shd w:val="clear" w:color="auto" w:fill="FFFFFF"/>
        </w:rPr>
      </w:pPr>
      <w:r w:rsidRPr="005F6812">
        <w:rPr>
          <w:rFonts w:ascii="新宋体" w:eastAsia="新宋体" w:hAnsi="新宋体" w:cs="新宋体" w:hint="eastAsia"/>
          <w:sz w:val="32"/>
          <w:szCs w:val="32"/>
          <w:shd w:val="clear" w:color="auto" w:fill="FFFFFF"/>
        </w:rPr>
        <w:t>“三公”经费支出预决算分析</w:t>
      </w:r>
    </w:p>
    <w:p w:rsidR="00FD3D24" w:rsidRPr="005F6812" w:rsidRDefault="00FD3D24">
      <w:pPr>
        <w:widowControl/>
        <w:adjustRightInd w:val="0"/>
        <w:snapToGrid w:val="0"/>
        <w:jc w:val="left"/>
        <w:rPr>
          <w:rFonts w:ascii="新宋体" w:eastAsia="新宋体" w:hAnsi="新宋体" w:cs="新宋体"/>
          <w:sz w:val="32"/>
          <w:szCs w:val="32"/>
          <w:shd w:val="clear" w:color="auto" w:fill="FFFFFF"/>
        </w:rPr>
      </w:pPr>
    </w:p>
    <w:p w:rsidR="00FD3D24" w:rsidRPr="005F6812" w:rsidRDefault="00FD3D24">
      <w:pPr>
        <w:widowControl/>
        <w:adjustRightInd w:val="0"/>
        <w:snapToGrid w:val="0"/>
        <w:jc w:val="left"/>
        <w:rPr>
          <w:rFonts w:ascii="新宋体" w:eastAsia="新宋体" w:hAnsi="新宋体" w:cs="新宋体"/>
          <w:sz w:val="32"/>
          <w:szCs w:val="32"/>
          <w:shd w:val="clear" w:color="auto" w:fill="FFFFFF"/>
        </w:rPr>
      </w:pPr>
      <w:r w:rsidRPr="005F6812">
        <w:rPr>
          <w:rFonts w:ascii="新宋体" w:eastAsia="新宋体" w:hAnsi="新宋体" w:cs="新宋体"/>
          <w:sz w:val="32"/>
          <w:szCs w:val="32"/>
          <w:shd w:val="clear" w:color="auto" w:fill="FFFFFF"/>
        </w:rPr>
        <w:t xml:space="preserve">                                      </w:t>
      </w:r>
      <w:r w:rsidRPr="005F6812">
        <w:rPr>
          <w:rFonts w:ascii="新宋体" w:eastAsia="新宋体" w:hAnsi="新宋体" w:cs="新宋体" w:hint="eastAsia"/>
          <w:sz w:val="28"/>
          <w:szCs w:val="28"/>
          <w:shd w:val="clear" w:color="auto" w:fill="FFFFFF"/>
        </w:rPr>
        <w:t>金额单位：万元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94"/>
        <w:gridCol w:w="1485"/>
        <w:gridCol w:w="1455"/>
        <w:gridCol w:w="1335"/>
        <w:gridCol w:w="1253"/>
      </w:tblGrid>
      <w:tr w:rsidR="00FD3D24" w:rsidRPr="005F6812" w:rsidTr="000E10FA">
        <w:trPr>
          <w:jc w:val="center"/>
        </w:trPr>
        <w:tc>
          <w:tcPr>
            <w:tcW w:w="2994" w:type="dxa"/>
            <w:vAlign w:val="center"/>
          </w:tcPr>
          <w:p w:rsidR="00FD3D24" w:rsidRPr="005F6812" w:rsidRDefault="00FD3D24" w:rsidP="000E10FA">
            <w:pPr>
              <w:widowControl/>
              <w:adjustRightInd w:val="0"/>
              <w:snapToGrid w:val="0"/>
              <w:jc w:val="center"/>
              <w:rPr>
                <w:rFonts w:ascii="??" w:hAnsi="??" w:cs="??"/>
                <w:b/>
                <w:bCs/>
                <w:sz w:val="28"/>
                <w:szCs w:val="28"/>
                <w:shd w:val="clear" w:color="auto" w:fill="FFFFFF"/>
              </w:rPr>
            </w:pPr>
            <w:r w:rsidRPr="005F6812">
              <w:rPr>
                <w:rFonts w:ascii="??" w:hAnsi="??" w:cs="??" w:hint="eastAsia"/>
                <w:b/>
                <w:bCs/>
                <w:sz w:val="28"/>
                <w:szCs w:val="28"/>
                <w:shd w:val="clear" w:color="auto" w:fill="FFFFFF"/>
              </w:rPr>
              <w:t>名称</w:t>
            </w:r>
          </w:p>
        </w:tc>
        <w:tc>
          <w:tcPr>
            <w:tcW w:w="1485" w:type="dxa"/>
            <w:vAlign w:val="center"/>
          </w:tcPr>
          <w:p w:rsidR="00FD3D24" w:rsidRPr="005F6812" w:rsidRDefault="00FD3D24" w:rsidP="000E10FA">
            <w:pPr>
              <w:widowControl/>
              <w:adjustRightInd w:val="0"/>
              <w:snapToGrid w:val="0"/>
              <w:jc w:val="center"/>
              <w:rPr>
                <w:rFonts w:ascii="??" w:hAnsi="??" w:cs="??"/>
                <w:b/>
                <w:bCs/>
                <w:sz w:val="28"/>
                <w:szCs w:val="28"/>
                <w:shd w:val="clear" w:color="auto" w:fill="FFFFFF"/>
              </w:rPr>
            </w:pPr>
            <w:r w:rsidRPr="005F6812">
              <w:rPr>
                <w:rFonts w:ascii="??" w:hAnsi="??" w:cs="??" w:hint="eastAsia"/>
                <w:b/>
                <w:bCs/>
                <w:sz w:val="28"/>
                <w:szCs w:val="28"/>
                <w:shd w:val="clear" w:color="auto" w:fill="FFFFFF"/>
              </w:rPr>
              <w:t>预算</w:t>
            </w:r>
          </w:p>
        </w:tc>
        <w:tc>
          <w:tcPr>
            <w:tcW w:w="1455" w:type="dxa"/>
            <w:vAlign w:val="center"/>
          </w:tcPr>
          <w:p w:rsidR="00FD3D24" w:rsidRPr="005F6812" w:rsidRDefault="00FD3D24" w:rsidP="000E10FA">
            <w:pPr>
              <w:widowControl/>
              <w:adjustRightInd w:val="0"/>
              <w:snapToGrid w:val="0"/>
              <w:jc w:val="center"/>
              <w:rPr>
                <w:rFonts w:ascii="??" w:hAnsi="??" w:cs="??"/>
                <w:b/>
                <w:bCs/>
                <w:sz w:val="28"/>
                <w:szCs w:val="28"/>
                <w:shd w:val="clear" w:color="auto" w:fill="FFFFFF"/>
              </w:rPr>
            </w:pPr>
            <w:r w:rsidRPr="005F6812">
              <w:rPr>
                <w:rFonts w:ascii="??" w:hAnsi="??" w:cs="??" w:hint="eastAsia"/>
                <w:b/>
                <w:bCs/>
                <w:sz w:val="28"/>
                <w:szCs w:val="28"/>
                <w:shd w:val="clear" w:color="auto" w:fill="FFFFFF"/>
              </w:rPr>
              <w:t>决算</w:t>
            </w:r>
          </w:p>
        </w:tc>
        <w:tc>
          <w:tcPr>
            <w:tcW w:w="1335" w:type="dxa"/>
            <w:vAlign w:val="center"/>
          </w:tcPr>
          <w:p w:rsidR="00FD3D24" w:rsidRPr="005F6812" w:rsidRDefault="00FD3D24" w:rsidP="000E10FA">
            <w:pPr>
              <w:widowControl/>
              <w:adjustRightInd w:val="0"/>
              <w:snapToGrid w:val="0"/>
              <w:jc w:val="center"/>
              <w:rPr>
                <w:rFonts w:ascii="??" w:hAnsi="??" w:cs="??"/>
                <w:b/>
                <w:bCs/>
                <w:sz w:val="28"/>
                <w:szCs w:val="28"/>
                <w:shd w:val="clear" w:color="auto" w:fill="FFFFFF"/>
              </w:rPr>
            </w:pPr>
            <w:r w:rsidRPr="005F6812">
              <w:rPr>
                <w:rFonts w:ascii="??" w:hAnsi="??" w:cs="??" w:hint="eastAsia"/>
                <w:b/>
                <w:bCs/>
                <w:sz w:val="28"/>
                <w:szCs w:val="28"/>
                <w:shd w:val="clear" w:color="auto" w:fill="FFFFFF"/>
              </w:rPr>
              <w:t>增减额</w:t>
            </w:r>
          </w:p>
        </w:tc>
        <w:tc>
          <w:tcPr>
            <w:tcW w:w="1253" w:type="dxa"/>
            <w:vAlign w:val="center"/>
          </w:tcPr>
          <w:p w:rsidR="00FD3D24" w:rsidRPr="005F6812" w:rsidRDefault="00FD3D24" w:rsidP="000E10FA">
            <w:pPr>
              <w:widowControl/>
              <w:adjustRightInd w:val="0"/>
              <w:snapToGrid w:val="0"/>
              <w:jc w:val="center"/>
              <w:rPr>
                <w:rFonts w:ascii="??" w:hAnsi="??" w:cs="??"/>
                <w:b/>
                <w:bCs/>
                <w:sz w:val="28"/>
                <w:szCs w:val="28"/>
                <w:shd w:val="clear" w:color="auto" w:fill="FFFFFF"/>
              </w:rPr>
            </w:pPr>
            <w:r w:rsidRPr="005F6812">
              <w:rPr>
                <w:rFonts w:ascii="??" w:hAnsi="??" w:cs="??" w:hint="eastAsia"/>
                <w:b/>
                <w:bCs/>
                <w:sz w:val="28"/>
                <w:szCs w:val="28"/>
                <w:shd w:val="clear" w:color="auto" w:fill="FFFFFF"/>
              </w:rPr>
              <w:t>增减幅</w:t>
            </w:r>
          </w:p>
        </w:tc>
      </w:tr>
      <w:tr w:rsidR="00FD3D24" w:rsidRPr="005F6812" w:rsidTr="000E10FA">
        <w:trPr>
          <w:jc w:val="center"/>
        </w:trPr>
        <w:tc>
          <w:tcPr>
            <w:tcW w:w="2994" w:type="dxa"/>
            <w:vAlign w:val="center"/>
          </w:tcPr>
          <w:p w:rsidR="00FD3D24" w:rsidRPr="005F6812" w:rsidRDefault="00FD3D24" w:rsidP="0055379F">
            <w:pPr>
              <w:widowControl/>
              <w:adjustRightInd w:val="0"/>
              <w:snapToGrid w:val="0"/>
              <w:jc w:val="center"/>
              <w:rPr>
                <w:rFonts w:ascii="??" w:hAnsi="??" w:cs="??"/>
                <w:sz w:val="28"/>
                <w:szCs w:val="28"/>
                <w:shd w:val="clear" w:color="auto" w:fill="FFFFFF"/>
              </w:rPr>
            </w:pPr>
            <w:r w:rsidRPr="005F6812">
              <w:rPr>
                <w:rFonts w:ascii="??" w:hAnsi="??" w:cs="??" w:hint="eastAsia"/>
                <w:sz w:val="28"/>
                <w:szCs w:val="28"/>
                <w:shd w:val="clear" w:color="auto" w:fill="FFFFFF"/>
              </w:rPr>
              <w:t>因公出国（境）费</w:t>
            </w:r>
          </w:p>
        </w:tc>
        <w:tc>
          <w:tcPr>
            <w:tcW w:w="1485" w:type="dxa"/>
            <w:vAlign w:val="center"/>
          </w:tcPr>
          <w:p w:rsidR="00FD3D24" w:rsidRPr="005F6812" w:rsidRDefault="00FD3D24" w:rsidP="0055379F">
            <w:pPr>
              <w:widowControl/>
              <w:adjustRightInd w:val="0"/>
              <w:snapToGrid w:val="0"/>
              <w:jc w:val="center"/>
              <w:rPr>
                <w:rFonts w:ascii="??" w:hAnsi="??" w:cs="??"/>
                <w:sz w:val="28"/>
                <w:szCs w:val="28"/>
                <w:shd w:val="clear" w:color="auto" w:fill="FFFFFF"/>
              </w:rPr>
            </w:pPr>
            <w:r w:rsidRPr="005F6812">
              <w:rPr>
                <w:rFonts w:ascii="??" w:hAnsi="??" w:cs="??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455" w:type="dxa"/>
            <w:vAlign w:val="center"/>
          </w:tcPr>
          <w:p w:rsidR="00FD3D24" w:rsidRPr="005F6812" w:rsidRDefault="00FD3D24" w:rsidP="0055379F">
            <w:pPr>
              <w:widowControl/>
              <w:adjustRightInd w:val="0"/>
              <w:snapToGrid w:val="0"/>
              <w:jc w:val="center"/>
              <w:rPr>
                <w:rFonts w:ascii="??" w:hAnsi="??" w:cs="??"/>
                <w:sz w:val="28"/>
                <w:szCs w:val="28"/>
                <w:shd w:val="clear" w:color="auto" w:fill="FFFFFF"/>
              </w:rPr>
            </w:pPr>
            <w:r w:rsidRPr="005F6812">
              <w:rPr>
                <w:rFonts w:ascii="??" w:hAnsi="??" w:cs="??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335" w:type="dxa"/>
            <w:vAlign w:val="center"/>
          </w:tcPr>
          <w:p w:rsidR="00FD3D24" w:rsidRPr="005F6812" w:rsidRDefault="00FD3D24" w:rsidP="000E10FA">
            <w:pPr>
              <w:widowControl/>
              <w:adjustRightInd w:val="0"/>
              <w:snapToGrid w:val="0"/>
              <w:jc w:val="center"/>
              <w:rPr>
                <w:rFonts w:ascii="??" w:hAnsi="??" w:cs="??"/>
                <w:sz w:val="28"/>
                <w:szCs w:val="28"/>
                <w:shd w:val="clear" w:color="auto" w:fill="FFFFFF"/>
              </w:rPr>
            </w:pPr>
            <w:r w:rsidRPr="005F6812">
              <w:rPr>
                <w:rFonts w:ascii="??" w:hAnsi="??" w:cs="??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253" w:type="dxa"/>
            <w:vAlign w:val="center"/>
          </w:tcPr>
          <w:p w:rsidR="00FD3D24" w:rsidRPr="005F6812" w:rsidRDefault="00FD3D24" w:rsidP="000E10FA">
            <w:pPr>
              <w:widowControl/>
              <w:adjustRightInd w:val="0"/>
              <w:snapToGrid w:val="0"/>
              <w:jc w:val="center"/>
              <w:rPr>
                <w:rFonts w:ascii="??" w:hAnsi="??" w:cs="??"/>
                <w:sz w:val="28"/>
                <w:szCs w:val="28"/>
                <w:shd w:val="clear" w:color="auto" w:fill="FFFFFF"/>
              </w:rPr>
            </w:pPr>
            <w:r w:rsidRPr="005F6812">
              <w:rPr>
                <w:rFonts w:ascii="??" w:hAnsi="??" w:cs="??"/>
                <w:sz w:val="28"/>
                <w:szCs w:val="28"/>
                <w:shd w:val="clear" w:color="auto" w:fill="FFFFFF"/>
              </w:rPr>
              <w:t>0</w:t>
            </w:r>
          </w:p>
        </w:tc>
      </w:tr>
      <w:tr w:rsidR="00FD3D24" w:rsidRPr="005F6812" w:rsidTr="000E10FA">
        <w:trPr>
          <w:jc w:val="center"/>
        </w:trPr>
        <w:tc>
          <w:tcPr>
            <w:tcW w:w="2994" w:type="dxa"/>
            <w:vAlign w:val="center"/>
          </w:tcPr>
          <w:p w:rsidR="00FD3D24" w:rsidRPr="005F6812" w:rsidRDefault="00FD3D24" w:rsidP="0055379F">
            <w:pPr>
              <w:widowControl/>
              <w:adjustRightInd w:val="0"/>
              <w:snapToGrid w:val="0"/>
              <w:jc w:val="center"/>
              <w:rPr>
                <w:rFonts w:ascii="??" w:hAnsi="??" w:cs="??"/>
                <w:sz w:val="28"/>
                <w:szCs w:val="28"/>
                <w:shd w:val="clear" w:color="auto" w:fill="FFFFFF"/>
              </w:rPr>
            </w:pPr>
            <w:r w:rsidRPr="005F6812">
              <w:rPr>
                <w:rFonts w:ascii="??" w:hAnsi="??" w:cs="??" w:hint="eastAsia"/>
                <w:sz w:val="28"/>
                <w:szCs w:val="28"/>
                <w:shd w:val="clear" w:color="auto" w:fill="FFFFFF"/>
              </w:rPr>
              <w:t>公务用车运行维护费</w:t>
            </w:r>
          </w:p>
        </w:tc>
        <w:tc>
          <w:tcPr>
            <w:tcW w:w="1485" w:type="dxa"/>
            <w:vAlign w:val="center"/>
          </w:tcPr>
          <w:p w:rsidR="00FD3D24" w:rsidRPr="005F6812" w:rsidRDefault="00FD3D24" w:rsidP="0055379F">
            <w:pPr>
              <w:widowControl/>
              <w:adjustRightInd w:val="0"/>
              <w:snapToGrid w:val="0"/>
              <w:jc w:val="center"/>
              <w:rPr>
                <w:rFonts w:ascii="??" w:hAnsi="??" w:cs="??"/>
                <w:sz w:val="28"/>
                <w:szCs w:val="28"/>
                <w:shd w:val="clear" w:color="auto" w:fill="FFFFFF"/>
              </w:rPr>
            </w:pPr>
            <w:r w:rsidRPr="005F6812">
              <w:rPr>
                <w:rFonts w:ascii="??" w:hAnsi="??" w:cs="??"/>
                <w:sz w:val="28"/>
                <w:szCs w:val="28"/>
                <w:shd w:val="clear" w:color="auto" w:fill="FFFFFF"/>
              </w:rPr>
              <w:t>1.7</w:t>
            </w:r>
          </w:p>
        </w:tc>
        <w:tc>
          <w:tcPr>
            <w:tcW w:w="1455" w:type="dxa"/>
            <w:vAlign w:val="center"/>
          </w:tcPr>
          <w:p w:rsidR="00FD3D24" w:rsidRPr="005F6812" w:rsidRDefault="00FD3D24" w:rsidP="0055379F">
            <w:pPr>
              <w:widowControl/>
              <w:adjustRightInd w:val="0"/>
              <w:snapToGrid w:val="0"/>
              <w:jc w:val="center"/>
              <w:rPr>
                <w:rFonts w:ascii="??" w:hAnsi="??" w:cs="??"/>
                <w:sz w:val="28"/>
                <w:szCs w:val="28"/>
                <w:shd w:val="clear" w:color="auto" w:fill="FFFFFF"/>
              </w:rPr>
            </w:pPr>
            <w:r w:rsidRPr="005F6812">
              <w:rPr>
                <w:rFonts w:ascii="??" w:hAnsi="??" w:cs="??"/>
                <w:sz w:val="28"/>
                <w:szCs w:val="28"/>
                <w:shd w:val="clear" w:color="auto" w:fill="FFFFFF"/>
              </w:rPr>
              <w:t>1.7</w:t>
            </w:r>
          </w:p>
        </w:tc>
        <w:tc>
          <w:tcPr>
            <w:tcW w:w="1335" w:type="dxa"/>
            <w:vAlign w:val="center"/>
          </w:tcPr>
          <w:p w:rsidR="00FD3D24" w:rsidRPr="005F6812" w:rsidRDefault="00FD3D24" w:rsidP="000E10FA">
            <w:pPr>
              <w:widowControl/>
              <w:adjustRightInd w:val="0"/>
              <w:snapToGrid w:val="0"/>
              <w:jc w:val="center"/>
              <w:rPr>
                <w:rFonts w:ascii="??" w:hAnsi="??" w:cs="??"/>
                <w:sz w:val="28"/>
                <w:szCs w:val="28"/>
                <w:shd w:val="clear" w:color="auto" w:fill="FFFFFF"/>
              </w:rPr>
            </w:pPr>
            <w:r w:rsidRPr="005F6812">
              <w:rPr>
                <w:rFonts w:ascii="??" w:hAnsi="??" w:cs="??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253" w:type="dxa"/>
            <w:vAlign w:val="center"/>
          </w:tcPr>
          <w:p w:rsidR="00FD3D24" w:rsidRPr="005F6812" w:rsidRDefault="00FD3D24" w:rsidP="000E10FA">
            <w:pPr>
              <w:widowControl/>
              <w:adjustRightInd w:val="0"/>
              <w:snapToGrid w:val="0"/>
              <w:jc w:val="center"/>
              <w:rPr>
                <w:rFonts w:ascii="??" w:hAnsi="??" w:cs="??"/>
                <w:sz w:val="28"/>
                <w:szCs w:val="28"/>
                <w:shd w:val="clear" w:color="auto" w:fill="FFFFFF"/>
              </w:rPr>
            </w:pPr>
            <w:r w:rsidRPr="005F6812">
              <w:rPr>
                <w:rFonts w:ascii="??" w:hAnsi="??" w:cs="??"/>
                <w:sz w:val="28"/>
                <w:szCs w:val="28"/>
                <w:shd w:val="clear" w:color="auto" w:fill="FFFFFF"/>
              </w:rPr>
              <w:t>0</w:t>
            </w:r>
          </w:p>
        </w:tc>
      </w:tr>
      <w:tr w:rsidR="00FD3D24" w:rsidRPr="005F6812" w:rsidTr="000E10FA">
        <w:trPr>
          <w:jc w:val="center"/>
        </w:trPr>
        <w:tc>
          <w:tcPr>
            <w:tcW w:w="2994" w:type="dxa"/>
            <w:vAlign w:val="center"/>
          </w:tcPr>
          <w:p w:rsidR="00FD3D24" w:rsidRPr="005F6812" w:rsidRDefault="00FD3D24" w:rsidP="0055379F">
            <w:pPr>
              <w:widowControl/>
              <w:adjustRightInd w:val="0"/>
              <w:snapToGrid w:val="0"/>
              <w:rPr>
                <w:rFonts w:ascii="??" w:hAnsi="??" w:cs="??"/>
                <w:sz w:val="28"/>
                <w:szCs w:val="28"/>
                <w:shd w:val="clear" w:color="auto" w:fill="FFFFFF"/>
              </w:rPr>
            </w:pPr>
            <w:r w:rsidRPr="005F6812">
              <w:rPr>
                <w:rFonts w:ascii="??" w:hAnsi="??" w:cs="??" w:hint="eastAsia"/>
                <w:sz w:val="28"/>
                <w:szCs w:val="28"/>
                <w:shd w:val="clear" w:color="auto" w:fill="FFFFFF"/>
              </w:rPr>
              <w:t>其中：公务用车购置费</w:t>
            </w:r>
          </w:p>
        </w:tc>
        <w:tc>
          <w:tcPr>
            <w:tcW w:w="1485" w:type="dxa"/>
            <w:vAlign w:val="center"/>
          </w:tcPr>
          <w:p w:rsidR="00FD3D24" w:rsidRPr="005F6812" w:rsidRDefault="00FD3D24" w:rsidP="0055379F">
            <w:pPr>
              <w:widowControl/>
              <w:adjustRightInd w:val="0"/>
              <w:snapToGrid w:val="0"/>
              <w:jc w:val="center"/>
              <w:rPr>
                <w:rFonts w:ascii="??" w:hAnsi="??" w:cs="??"/>
                <w:sz w:val="28"/>
                <w:szCs w:val="28"/>
                <w:shd w:val="clear" w:color="auto" w:fill="FFFFFF"/>
              </w:rPr>
            </w:pPr>
            <w:r w:rsidRPr="005F6812">
              <w:rPr>
                <w:rFonts w:ascii="??" w:hAnsi="??" w:cs="??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455" w:type="dxa"/>
            <w:vAlign w:val="center"/>
          </w:tcPr>
          <w:p w:rsidR="00FD3D24" w:rsidRPr="005F6812" w:rsidRDefault="00FD3D24" w:rsidP="0055379F">
            <w:pPr>
              <w:widowControl/>
              <w:adjustRightInd w:val="0"/>
              <w:snapToGrid w:val="0"/>
              <w:jc w:val="center"/>
              <w:rPr>
                <w:rFonts w:ascii="??" w:hAnsi="??" w:cs="??"/>
                <w:sz w:val="28"/>
                <w:szCs w:val="28"/>
                <w:shd w:val="clear" w:color="auto" w:fill="FFFFFF"/>
              </w:rPr>
            </w:pPr>
            <w:r w:rsidRPr="005F6812">
              <w:rPr>
                <w:rFonts w:ascii="??" w:hAnsi="??" w:cs="??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335" w:type="dxa"/>
            <w:vAlign w:val="center"/>
          </w:tcPr>
          <w:p w:rsidR="00FD3D24" w:rsidRPr="005F6812" w:rsidRDefault="00FD3D24" w:rsidP="000E10FA">
            <w:pPr>
              <w:widowControl/>
              <w:adjustRightInd w:val="0"/>
              <w:snapToGrid w:val="0"/>
              <w:jc w:val="center"/>
              <w:rPr>
                <w:rFonts w:ascii="??" w:hAnsi="??" w:cs="??"/>
                <w:sz w:val="28"/>
                <w:szCs w:val="28"/>
                <w:shd w:val="clear" w:color="auto" w:fill="FFFFFF"/>
              </w:rPr>
            </w:pPr>
            <w:r w:rsidRPr="005F6812">
              <w:rPr>
                <w:rFonts w:ascii="??" w:hAnsi="??" w:cs="??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253" w:type="dxa"/>
            <w:vAlign w:val="center"/>
          </w:tcPr>
          <w:p w:rsidR="00FD3D24" w:rsidRPr="005F6812" w:rsidRDefault="00FD3D24" w:rsidP="000E10FA">
            <w:pPr>
              <w:widowControl/>
              <w:adjustRightInd w:val="0"/>
              <w:snapToGrid w:val="0"/>
              <w:jc w:val="center"/>
              <w:rPr>
                <w:rFonts w:ascii="??" w:hAnsi="??" w:cs="??"/>
                <w:sz w:val="28"/>
                <w:szCs w:val="28"/>
                <w:shd w:val="clear" w:color="auto" w:fill="FFFFFF"/>
              </w:rPr>
            </w:pPr>
            <w:r w:rsidRPr="005F6812">
              <w:rPr>
                <w:rFonts w:ascii="??" w:hAnsi="??" w:cs="??"/>
                <w:sz w:val="28"/>
                <w:szCs w:val="28"/>
                <w:shd w:val="clear" w:color="auto" w:fill="FFFFFF"/>
              </w:rPr>
              <w:t>0</w:t>
            </w:r>
          </w:p>
        </w:tc>
      </w:tr>
      <w:tr w:rsidR="00FD3D24" w:rsidRPr="005F6812" w:rsidTr="000E10FA">
        <w:trPr>
          <w:jc w:val="center"/>
        </w:trPr>
        <w:tc>
          <w:tcPr>
            <w:tcW w:w="2994" w:type="dxa"/>
            <w:vAlign w:val="center"/>
          </w:tcPr>
          <w:p w:rsidR="00FD3D24" w:rsidRPr="005F6812" w:rsidRDefault="00FD3D24" w:rsidP="0055379F">
            <w:pPr>
              <w:widowControl/>
              <w:adjustRightInd w:val="0"/>
              <w:snapToGrid w:val="0"/>
              <w:jc w:val="center"/>
              <w:rPr>
                <w:rFonts w:ascii="??" w:hAnsi="??" w:cs="??"/>
                <w:sz w:val="28"/>
                <w:szCs w:val="28"/>
                <w:shd w:val="clear" w:color="auto" w:fill="FFFFFF"/>
              </w:rPr>
            </w:pPr>
            <w:r w:rsidRPr="005F6812">
              <w:rPr>
                <w:rFonts w:ascii="??" w:hAnsi="??" w:cs="??" w:hint="eastAsia"/>
                <w:sz w:val="28"/>
                <w:szCs w:val="28"/>
                <w:shd w:val="clear" w:color="auto" w:fill="FFFFFF"/>
              </w:rPr>
              <w:t>公务用车运行维护费</w:t>
            </w:r>
          </w:p>
        </w:tc>
        <w:tc>
          <w:tcPr>
            <w:tcW w:w="1485" w:type="dxa"/>
            <w:vAlign w:val="center"/>
          </w:tcPr>
          <w:p w:rsidR="00FD3D24" w:rsidRPr="005F6812" w:rsidRDefault="00FD3D24" w:rsidP="0055379F">
            <w:pPr>
              <w:widowControl/>
              <w:adjustRightInd w:val="0"/>
              <w:snapToGrid w:val="0"/>
              <w:jc w:val="center"/>
              <w:rPr>
                <w:rFonts w:ascii="??" w:hAnsi="??" w:cs="??"/>
                <w:sz w:val="28"/>
                <w:szCs w:val="28"/>
                <w:shd w:val="clear" w:color="auto" w:fill="FFFFFF"/>
              </w:rPr>
            </w:pPr>
            <w:r w:rsidRPr="005F6812">
              <w:rPr>
                <w:rFonts w:ascii="??" w:hAnsi="??" w:cs="??"/>
                <w:sz w:val="28"/>
                <w:szCs w:val="28"/>
                <w:shd w:val="clear" w:color="auto" w:fill="FFFFFF"/>
              </w:rPr>
              <w:t>1.7</w:t>
            </w:r>
          </w:p>
        </w:tc>
        <w:tc>
          <w:tcPr>
            <w:tcW w:w="1455" w:type="dxa"/>
            <w:vAlign w:val="center"/>
          </w:tcPr>
          <w:p w:rsidR="00FD3D24" w:rsidRPr="005F6812" w:rsidRDefault="00FD3D24" w:rsidP="0055379F">
            <w:pPr>
              <w:widowControl/>
              <w:adjustRightInd w:val="0"/>
              <w:snapToGrid w:val="0"/>
              <w:jc w:val="center"/>
              <w:rPr>
                <w:rFonts w:ascii="??" w:hAnsi="??" w:cs="??"/>
                <w:sz w:val="28"/>
                <w:szCs w:val="28"/>
                <w:shd w:val="clear" w:color="auto" w:fill="FFFFFF"/>
              </w:rPr>
            </w:pPr>
            <w:r w:rsidRPr="005F6812">
              <w:rPr>
                <w:rFonts w:ascii="??" w:hAnsi="??" w:cs="??"/>
                <w:sz w:val="28"/>
                <w:szCs w:val="28"/>
                <w:shd w:val="clear" w:color="auto" w:fill="FFFFFF"/>
              </w:rPr>
              <w:t>1.7</w:t>
            </w:r>
          </w:p>
        </w:tc>
        <w:tc>
          <w:tcPr>
            <w:tcW w:w="1335" w:type="dxa"/>
            <w:vAlign w:val="center"/>
          </w:tcPr>
          <w:p w:rsidR="00FD3D24" w:rsidRPr="005F6812" w:rsidRDefault="00FD3D24" w:rsidP="000E10FA">
            <w:pPr>
              <w:widowControl/>
              <w:adjustRightInd w:val="0"/>
              <w:snapToGrid w:val="0"/>
              <w:jc w:val="center"/>
              <w:rPr>
                <w:rFonts w:ascii="??" w:hAnsi="??" w:cs="??"/>
                <w:sz w:val="28"/>
                <w:szCs w:val="28"/>
                <w:shd w:val="clear" w:color="auto" w:fill="FFFFFF"/>
              </w:rPr>
            </w:pPr>
            <w:r w:rsidRPr="005F6812">
              <w:rPr>
                <w:rFonts w:ascii="??" w:hAnsi="??" w:cs="??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253" w:type="dxa"/>
            <w:vAlign w:val="center"/>
          </w:tcPr>
          <w:p w:rsidR="00FD3D24" w:rsidRPr="005F6812" w:rsidRDefault="00FD3D24" w:rsidP="000E10FA">
            <w:pPr>
              <w:widowControl/>
              <w:adjustRightInd w:val="0"/>
              <w:snapToGrid w:val="0"/>
              <w:jc w:val="center"/>
              <w:rPr>
                <w:rFonts w:ascii="??" w:hAnsi="??" w:cs="??"/>
                <w:sz w:val="28"/>
                <w:szCs w:val="28"/>
                <w:shd w:val="clear" w:color="auto" w:fill="FFFFFF"/>
              </w:rPr>
            </w:pPr>
            <w:r w:rsidRPr="005F6812">
              <w:rPr>
                <w:rFonts w:ascii="??" w:hAnsi="??" w:cs="??"/>
                <w:sz w:val="28"/>
                <w:szCs w:val="28"/>
                <w:shd w:val="clear" w:color="auto" w:fill="FFFFFF"/>
              </w:rPr>
              <w:t>0</w:t>
            </w:r>
          </w:p>
        </w:tc>
      </w:tr>
      <w:tr w:rsidR="00FD3D24" w:rsidRPr="005F6812" w:rsidTr="000E10FA">
        <w:trPr>
          <w:jc w:val="center"/>
        </w:trPr>
        <w:tc>
          <w:tcPr>
            <w:tcW w:w="2994" w:type="dxa"/>
            <w:vAlign w:val="center"/>
          </w:tcPr>
          <w:p w:rsidR="00FD3D24" w:rsidRPr="005F6812" w:rsidRDefault="00FD3D24" w:rsidP="0055379F">
            <w:pPr>
              <w:widowControl/>
              <w:adjustRightInd w:val="0"/>
              <w:snapToGrid w:val="0"/>
              <w:jc w:val="center"/>
              <w:rPr>
                <w:rFonts w:ascii="??" w:hAnsi="??" w:cs="??"/>
                <w:sz w:val="28"/>
                <w:szCs w:val="28"/>
                <w:shd w:val="clear" w:color="auto" w:fill="FFFFFF"/>
              </w:rPr>
            </w:pPr>
            <w:r w:rsidRPr="005F6812">
              <w:rPr>
                <w:rFonts w:ascii="??" w:hAnsi="??" w:cs="??" w:hint="eastAsia"/>
                <w:sz w:val="28"/>
                <w:szCs w:val="28"/>
                <w:shd w:val="clear" w:color="auto" w:fill="FFFFFF"/>
              </w:rPr>
              <w:t>公务接待费</w:t>
            </w:r>
          </w:p>
        </w:tc>
        <w:tc>
          <w:tcPr>
            <w:tcW w:w="1485" w:type="dxa"/>
            <w:vAlign w:val="center"/>
          </w:tcPr>
          <w:p w:rsidR="00FD3D24" w:rsidRPr="005F6812" w:rsidRDefault="00FD3D24" w:rsidP="0055379F">
            <w:pPr>
              <w:widowControl/>
              <w:adjustRightInd w:val="0"/>
              <w:snapToGrid w:val="0"/>
              <w:jc w:val="center"/>
              <w:rPr>
                <w:rFonts w:ascii="??" w:hAnsi="??" w:cs="??"/>
                <w:sz w:val="28"/>
                <w:szCs w:val="28"/>
                <w:shd w:val="clear" w:color="auto" w:fill="FFFFFF"/>
              </w:rPr>
            </w:pPr>
            <w:r w:rsidRPr="005F6812">
              <w:rPr>
                <w:rFonts w:ascii="??" w:hAnsi="??" w:cs="??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455" w:type="dxa"/>
            <w:vAlign w:val="center"/>
          </w:tcPr>
          <w:p w:rsidR="00FD3D24" w:rsidRPr="005F6812" w:rsidRDefault="00FD3D24" w:rsidP="0055379F">
            <w:pPr>
              <w:widowControl/>
              <w:adjustRightInd w:val="0"/>
              <w:snapToGrid w:val="0"/>
              <w:jc w:val="center"/>
              <w:rPr>
                <w:rFonts w:ascii="??" w:hAnsi="??" w:cs="??"/>
                <w:sz w:val="28"/>
                <w:szCs w:val="28"/>
                <w:shd w:val="clear" w:color="auto" w:fill="FFFFFF"/>
              </w:rPr>
            </w:pPr>
            <w:r w:rsidRPr="005F6812">
              <w:rPr>
                <w:rFonts w:ascii="??" w:hAnsi="??" w:cs="??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335" w:type="dxa"/>
            <w:vAlign w:val="center"/>
          </w:tcPr>
          <w:p w:rsidR="00FD3D24" w:rsidRPr="005F6812" w:rsidRDefault="00FD3D24" w:rsidP="000E10FA">
            <w:pPr>
              <w:widowControl/>
              <w:adjustRightInd w:val="0"/>
              <w:snapToGrid w:val="0"/>
              <w:jc w:val="center"/>
              <w:rPr>
                <w:rFonts w:ascii="??" w:hAnsi="??" w:cs="??"/>
                <w:sz w:val="28"/>
                <w:szCs w:val="28"/>
                <w:shd w:val="clear" w:color="auto" w:fill="FFFFFF"/>
              </w:rPr>
            </w:pPr>
            <w:r w:rsidRPr="005F6812">
              <w:rPr>
                <w:rFonts w:ascii="??" w:hAnsi="??" w:cs="??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253" w:type="dxa"/>
            <w:vAlign w:val="center"/>
          </w:tcPr>
          <w:p w:rsidR="00FD3D24" w:rsidRPr="005F6812" w:rsidRDefault="00FD3D24" w:rsidP="000E10FA">
            <w:pPr>
              <w:widowControl/>
              <w:adjustRightInd w:val="0"/>
              <w:snapToGrid w:val="0"/>
              <w:jc w:val="center"/>
              <w:rPr>
                <w:rFonts w:ascii="??" w:hAnsi="??" w:cs="??"/>
                <w:sz w:val="28"/>
                <w:szCs w:val="28"/>
                <w:shd w:val="clear" w:color="auto" w:fill="FFFFFF"/>
              </w:rPr>
            </w:pPr>
            <w:r w:rsidRPr="005F6812">
              <w:rPr>
                <w:rFonts w:ascii="??" w:hAnsi="??" w:cs="??"/>
                <w:sz w:val="28"/>
                <w:szCs w:val="28"/>
                <w:shd w:val="clear" w:color="auto" w:fill="FFFFFF"/>
              </w:rPr>
              <w:t>0</w:t>
            </w:r>
          </w:p>
        </w:tc>
      </w:tr>
      <w:tr w:rsidR="00FD3D24" w:rsidRPr="005F6812" w:rsidTr="000E10FA">
        <w:trPr>
          <w:jc w:val="center"/>
        </w:trPr>
        <w:tc>
          <w:tcPr>
            <w:tcW w:w="2994" w:type="dxa"/>
            <w:vAlign w:val="center"/>
          </w:tcPr>
          <w:p w:rsidR="00FD3D24" w:rsidRPr="005F6812" w:rsidRDefault="00FD3D24" w:rsidP="0055379F">
            <w:pPr>
              <w:widowControl/>
              <w:adjustRightInd w:val="0"/>
              <w:snapToGrid w:val="0"/>
              <w:jc w:val="center"/>
              <w:rPr>
                <w:rFonts w:ascii="??" w:hAnsi="??" w:cs="??"/>
                <w:sz w:val="28"/>
                <w:szCs w:val="28"/>
                <w:shd w:val="clear" w:color="auto" w:fill="FFFFFF"/>
              </w:rPr>
            </w:pPr>
            <w:r w:rsidRPr="005F6812">
              <w:rPr>
                <w:rFonts w:ascii="??" w:hAnsi="??" w:cs="??" w:hint="eastAsia"/>
                <w:sz w:val="28"/>
                <w:szCs w:val="28"/>
                <w:shd w:val="clear" w:color="auto" w:fill="FFFFFF"/>
              </w:rPr>
              <w:t>合计</w:t>
            </w:r>
          </w:p>
        </w:tc>
        <w:tc>
          <w:tcPr>
            <w:tcW w:w="1485" w:type="dxa"/>
            <w:vAlign w:val="center"/>
          </w:tcPr>
          <w:p w:rsidR="00FD3D24" w:rsidRPr="005F6812" w:rsidRDefault="00FD3D24" w:rsidP="0055379F">
            <w:pPr>
              <w:widowControl/>
              <w:adjustRightInd w:val="0"/>
              <w:snapToGrid w:val="0"/>
              <w:jc w:val="center"/>
              <w:rPr>
                <w:rFonts w:ascii="??" w:hAnsi="??" w:cs="??"/>
                <w:sz w:val="28"/>
                <w:szCs w:val="28"/>
                <w:shd w:val="clear" w:color="auto" w:fill="FFFFFF"/>
              </w:rPr>
            </w:pPr>
            <w:r w:rsidRPr="005F6812">
              <w:rPr>
                <w:rFonts w:ascii="??" w:hAnsi="??" w:cs="??"/>
                <w:sz w:val="28"/>
                <w:szCs w:val="28"/>
                <w:shd w:val="clear" w:color="auto" w:fill="FFFFFF"/>
              </w:rPr>
              <w:t>3.7</w:t>
            </w:r>
          </w:p>
        </w:tc>
        <w:tc>
          <w:tcPr>
            <w:tcW w:w="1455" w:type="dxa"/>
            <w:vAlign w:val="center"/>
          </w:tcPr>
          <w:p w:rsidR="00FD3D24" w:rsidRPr="005F6812" w:rsidRDefault="00FD3D24" w:rsidP="0055379F">
            <w:pPr>
              <w:widowControl/>
              <w:adjustRightInd w:val="0"/>
              <w:snapToGrid w:val="0"/>
              <w:jc w:val="center"/>
              <w:rPr>
                <w:rFonts w:ascii="??" w:hAnsi="??" w:cs="??"/>
                <w:sz w:val="28"/>
                <w:szCs w:val="28"/>
                <w:shd w:val="clear" w:color="auto" w:fill="FFFFFF"/>
              </w:rPr>
            </w:pPr>
            <w:r w:rsidRPr="005F6812">
              <w:rPr>
                <w:rFonts w:ascii="??" w:hAnsi="??" w:cs="??"/>
                <w:sz w:val="28"/>
                <w:szCs w:val="28"/>
                <w:shd w:val="clear" w:color="auto" w:fill="FFFFFF"/>
              </w:rPr>
              <w:t>3.7</w:t>
            </w:r>
          </w:p>
        </w:tc>
        <w:tc>
          <w:tcPr>
            <w:tcW w:w="1335" w:type="dxa"/>
            <w:vAlign w:val="center"/>
          </w:tcPr>
          <w:p w:rsidR="00FD3D24" w:rsidRPr="005F6812" w:rsidRDefault="00FD3D24" w:rsidP="000E10FA">
            <w:pPr>
              <w:widowControl/>
              <w:adjustRightInd w:val="0"/>
              <w:snapToGrid w:val="0"/>
              <w:jc w:val="center"/>
              <w:rPr>
                <w:rFonts w:ascii="??" w:hAnsi="??" w:cs="??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53" w:type="dxa"/>
            <w:vAlign w:val="center"/>
          </w:tcPr>
          <w:p w:rsidR="00FD3D24" w:rsidRPr="005F6812" w:rsidRDefault="00FD3D24" w:rsidP="000E10FA">
            <w:pPr>
              <w:widowControl/>
              <w:adjustRightInd w:val="0"/>
              <w:snapToGrid w:val="0"/>
              <w:jc w:val="center"/>
              <w:rPr>
                <w:rFonts w:ascii="??" w:hAnsi="??" w:cs="??"/>
                <w:sz w:val="28"/>
                <w:szCs w:val="28"/>
                <w:shd w:val="clear" w:color="auto" w:fill="FFFFFF"/>
              </w:rPr>
            </w:pPr>
          </w:p>
        </w:tc>
      </w:tr>
    </w:tbl>
    <w:p w:rsidR="00FD3D24" w:rsidRPr="005B43CF" w:rsidRDefault="00FD3D24">
      <w:pPr>
        <w:widowControl/>
        <w:adjustRightInd w:val="0"/>
        <w:snapToGrid w:val="0"/>
        <w:jc w:val="left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 w:rsidRPr="00460151">
        <w:rPr>
          <w:rFonts w:ascii="新宋体" w:eastAsia="新宋体" w:hAnsi="新宋体" w:cs="新宋体"/>
          <w:color w:val="FF0000"/>
          <w:sz w:val="32"/>
          <w:szCs w:val="32"/>
          <w:shd w:val="clear" w:color="auto" w:fill="FFFFFF"/>
        </w:rPr>
        <w:t xml:space="preserve">    </w:t>
      </w:r>
      <w:r w:rsidRPr="005B43CF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我单位出国团组为</w:t>
      </w:r>
      <w:r w:rsidRPr="005B43CF"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  <w:t>0</w:t>
      </w:r>
      <w:r w:rsidRPr="005B43CF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个，</w:t>
      </w:r>
      <w:r w:rsidRPr="005B43CF"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  <w:t>0</w:t>
      </w:r>
      <w:r w:rsidRPr="005B43CF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人次。公务用车保有量为</w:t>
      </w:r>
      <w:r w:rsidRPr="005B43CF"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  <w:t>4</w:t>
      </w:r>
      <w:r w:rsidRPr="005B43CF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辆。国内公务接待</w:t>
      </w:r>
      <w:r w:rsidRPr="005B43CF"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  <w:t>24</w:t>
      </w:r>
      <w:r w:rsidRPr="005B43CF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批次，</w:t>
      </w:r>
      <w:r w:rsidRPr="005B43CF"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  <w:t>380</w:t>
      </w:r>
      <w:r w:rsidRPr="005B43CF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人次。</w:t>
      </w:r>
      <w:r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  <w:t>2017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年决算数额与年初预算数一致，具体实施过程中严格按照预算额度进行执行。不超年初预算数。</w:t>
      </w:r>
    </w:p>
    <w:p w:rsidR="00FD3D24" w:rsidRDefault="00FD3D24">
      <w:pPr>
        <w:pStyle w:val="a3"/>
        <w:widowControl/>
        <w:numPr>
          <w:ilvl w:val="0"/>
          <w:numId w:val="8"/>
        </w:numPr>
        <w:shd w:val="clear" w:color="auto" w:fill="FFFFFF"/>
        <w:spacing w:before="315" w:beforeAutospacing="0" w:after="315" w:afterAutospacing="0"/>
        <w:rPr>
          <w:rFonts w:ascii="新宋体" w:eastAsia="新宋体" w:hAnsi="新宋体" w:cs="新宋体"/>
          <w:color w:val="000000"/>
          <w:sz w:val="32"/>
          <w:szCs w:val="32"/>
          <w:shd w:val="clear" w:color="auto" w:fill="FFFFFF"/>
        </w:rPr>
      </w:pPr>
      <w:r>
        <w:rPr>
          <w:rFonts w:ascii="新宋体" w:eastAsia="新宋体" w:hAnsi="新宋体" w:cs="新宋体" w:hint="eastAsia"/>
          <w:color w:val="000000"/>
          <w:sz w:val="32"/>
          <w:szCs w:val="32"/>
          <w:shd w:val="clear" w:color="auto" w:fill="FFFFFF"/>
        </w:rPr>
        <w:t>预算绩效管理工作开展情况说明</w:t>
      </w:r>
    </w:p>
    <w:p w:rsidR="00FD3D24" w:rsidRPr="001E734D" w:rsidRDefault="00FD3D24">
      <w:pPr>
        <w:pStyle w:val="a3"/>
        <w:widowControl/>
        <w:shd w:val="clear" w:color="auto" w:fill="FFFFFF"/>
        <w:adjustRightInd w:val="0"/>
        <w:snapToGrid w:val="0"/>
        <w:spacing w:beforeAutospacing="0" w:afterAutospacing="0"/>
        <w:ind w:firstLine="640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 w:rsidRPr="001E734D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（一）总体情况</w:t>
      </w:r>
    </w:p>
    <w:p w:rsidR="00FD3D24" w:rsidRPr="001E734D" w:rsidRDefault="00FD3D24">
      <w:pPr>
        <w:pStyle w:val="a3"/>
        <w:widowControl/>
        <w:shd w:val="clear" w:color="auto" w:fill="FFFFFF"/>
        <w:adjustRightInd w:val="0"/>
        <w:snapToGrid w:val="0"/>
        <w:spacing w:beforeAutospacing="0" w:afterAutospacing="0"/>
        <w:ind w:firstLine="640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 w:rsidRPr="001E734D"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  <w:t>2017</w:t>
      </w:r>
      <w:r w:rsidRPr="001E734D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年，河北南宫中学紧紧围绕南宫市财政局和南宫市教育局的决策部署，预算安排各项资金，强力推进教育事业的顺利发展。</w:t>
      </w:r>
    </w:p>
    <w:p w:rsidR="00FD3D24" w:rsidRPr="006A21FA" w:rsidRDefault="00FD3D24">
      <w:pPr>
        <w:pStyle w:val="a3"/>
        <w:widowControl/>
        <w:numPr>
          <w:ilvl w:val="0"/>
          <w:numId w:val="9"/>
        </w:numPr>
        <w:shd w:val="clear" w:color="auto" w:fill="FFFFFF"/>
        <w:adjustRightInd w:val="0"/>
        <w:snapToGrid w:val="0"/>
        <w:spacing w:beforeAutospacing="0" w:afterAutospacing="0"/>
        <w:ind w:firstLine="640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 w:rsidRPr="006A21FA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绩效自评开展情况</w:t>
      </w:r>
    </w:p>
    <w:p w:rsidR="00FD3D24" w:rsidRPr="006A21FA" w:rsidRDefault="00FD3D24" w:rsidP="006A21FA">
      <w:pPr>
        <w:pStyle w:val="a3"/>
        <w:widowControl/>
        <w:numPr>
          <w:ilvl w:val="0"/>
          <w:numId w:val="10"/>
        </w:numPr>
        <w:shd w:val="clear" w:color="auto" w:fill="FFFFFF"/>
        <w:adjustRightInd w:val="0"/>
        <w:snapToGrid w:val="0"/>
        <w:spacing w:beforeAutospacing="0" w:afterAutospacing="0"/>
        <w:ind w:left="640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 w:rsidRPr="006A21FA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前期准备。</w:t>
      </w:r>
      <w:r w:rsidRPr="006A21FA">
        <w:rPr>
          <w:rFonts w:ascii="仿宋_GB2312" w:eastAsia="仿宋_GB2312" w:hAnsi="仿宋_GB2312" w:cs="仿宋_GB2312" w:hint="eastAsia"/>
          <w:sz w:val="32"/>
          <w:szCs w:val="32"/>
        </w:rPr>
        <w:t>成立以校长任组长，各科室主任任副组</w:t>
      </w:r>
    </w:p>
    <w:p w:rsidR="00FD3D24" w:rsidRPr="006A21FA" w:rsidRDefault="00FD3D24" w:rsidP="006A21FA">
      <w:pPr>
        <w:pStyle w:val="a3"/>
        <w:widowControl/>
        <w:shd w:val="clear" w:color="auto" w:fill="FFFFFF"/>
        <w:adjustRightInd w:val="0"/>
        <w:snapToGrid w:val="0"/>
        <w:spacing w:beforeAutospacing="0" w:afterAutospacing="0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 w:rsidRPr="006A21FA">
        <w:rPr>
          <w:rFonts w:ascii="仿宋_GB2312" w:eastAsia="仿宋_GB2312" w:hAnsi="仿宋_GB2312" w:cs="仿宋_GB2312" w:hint="eastAsia"/>
          <w:sz w:val="32"/>
          <w:szCs w:val="32"/>
        </w:rPr>
        <w:t>长，业务处室等部门为成员的绩效评价工作组，统筹组织开展绩效评价工作。召开专题会议研究部署，认真传达学习《关于做好</w:t>
      </w:r>
      <w:r w:rsidRPr="006A21FA">
        <w:rPr>
          <w:rFonts w:ascii="仿宋_GB2312" w:eastAsia="仿宋_GB2312" w:hAnsi="仿宋_GB2312" w:cs="仿宋_GB2312"/>
          <w:sz w:val="32"/>
          <w:szCs w:val="32"/>
        </w:rPr>
        <w:t xml:space="preserve"> 2018 </w:t>
      </w:r>
      <w:r w:rsidRPr="006A21FA">
        <w:rPr>
          <w:rFonts w:ascii="仿宋_GB2312" w:eastAsia="仿宋_GB2312" w:hAnsi="仿宋_GB2312" w:cs="仿宋_GB2312" w:hint="eastAsia"/>
          <w:sz w:val="32"/>
          <w:szCs w:val="32"/>
        </w:rPr>
        <w:t>年省直部门绩效自评工作的通知》等文件精</w:t>
      </w:r>
      <w:r w:rsidRPr="006A21FA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神，明确目标任务，</w:t>
      </w:r>
      <w:r w:rsidRPr="006A21FA">
        <w:rPr>
          <w:rFonts w:ascii="仿宋_GB2312" w:eastAsia="仿宋_GB2312" w:hAnsi="仿宋_GB2312" w:cs="仿宋_GB2312"/>
          <w:sz w:val="32"/>
          <w:szCs w:val="32"/>
        </w:rPr>
        <w:t xml:space="preserve"> </w:t>
      </w:r>
      <w:r w:rsidRPr="006A21FA">
        <w:rPr>
          <w:rFonts w:ascii="仿宋_GB2312" w:eastAsia="仿宋_GB2312" w:hAnsi="仿宋_GB2312" w:cs="仿宋_GB2312" w:hint="eastAsia"/>
          <w:sz w:val="32"/>
          <w:szCs w:val="32"/>
        </w:rPr>
        <w:t>落实责任分工，确保自评工作扎实有效开展。</w:t>
      </w:r>
      <w:r w:rsidRPr="006A21FA">
        <w:rPr>
          <w:rFonts w:ascii="仿宋_GB2312" w:eastAsia="仿宋_GB2312" w:hAnsi="仿宋_GB2312" w:cs="仿宋_GB2312"/>
          <w:sz w:val="32"/>
          <w:szCs w:val="32"/>
        </w:rPr>
        <w:t xml:space="preserve"> </w:t>
      </w:r>
    </w:p>
    <w:p w:rsidR="00FD3D24" w:rsidRPr="006A21FA" w:rsidRDefault="00FD3D24">
      <w:pPr>
        <w:pStyle w:val="a3"/>
        <w:widowControl/>
        <w:shd w:val="clear" w:color="auto" w:fill="FFFFFF"/>
        <w:adjustRightInd w:val="0"/>
        <w:snapToGrid w:val="0"/>
        <w:spacing w:beforeAutospacing="0" w:afterAutospacing="0"/>
        <w:ind w:firstLine="640"/>
        <w:rPr>
          <w:rFonts w:ascii="仿宋_GB2312" w:eastAsia="仿宋_GB2312" w:hAnsi="仿宋_GB2312" w:cs="仿宋_GB2312"/>
          <w:sz w:val="32"/>
          <w:szCs w:val="32"/>
        </w:rPr>
      </w:pPr>
      <w:r w:rsidRPr="006A21FA">
        <w:rPr>
          <w:rFonts w:ascii="仿宋_GB2312" w:eastAsia="仿宋_GB2312" w:hAnsi="仿宋_GB2312" w:cs="仿宋_GB2312"/>
          <w:sz w:val="32"/>
          <w:szCs w:val="32"/>
        </w:rPr>
        <w:t>2</w:t>
      </w:r>
      <w:r w:rsidRPr="006A21FA">
        <w:rPr>
          <w:rFonts w:ascii="仿宋_GB2312" w:eastAsia="仿宋_GB2312" w:hAnsi="仿宋_GB2312" w:cs="仿宋_GB2312" w:hint="eastAsia"/>
          <w:sz w:val="32"/>
          <w:szCs w:val="32"/>
        </w:rPr>
        <w:t>、组织实施。对于一般公共预算财政拨款以及事业费收入进行专项登记，专人管理，并配合财政部门或纪委等审计部门的抽查和评估。对于其他资金使用进行综合自评，采取收集、审核资料、现场核实、综合评价等措施进行定量定性的评价，最后分别形成结论。</w:t>
      </w:r>
    </w:p>
    <w:p w:rsidR="00FD3D24" w:rsidRPr="006A21FA" w:rsidRDefault="00FD3D24">
      <w:pPr>
        <w:pStyle w:val="a3"/>
        <w:widowControl/>
        <w:shd w:val="clear" w:color="auto" w:fill="FFFFFF"/>
        <w:adjustRightInd w:val="0"/>
        <w:snapToGrid w:val="0"/>
        <w:spacing w:beforeAutospacing="0" w:afterAutospacing="0"/>
        <w:ind w:firstLine="640"/>
        <w:rPr>
          <w:rFonts w:ascii="仿宋_GB2312" w:eastAsia="仿宋_GB2312" w:hAnsi="仿宋_GB2312" w:cs="仿宋_GB2312"/>
          <w:sz w:val="32"/>
          <w:szCs w:val="32"/>
        </w:rPr>
      </w:pPr>
      <w:r w:rsidRPr="006A21FA">
        <w:rPr>
          <w:rFonts w:ascii="仿宋_GB2312" w:eastAsia="仿宋_GB2312" w:hAnsi="仿宋_GB2312" w:cs="仿宋_GB2312"/>
          <w:sz w:val="32"/>
          <w:szCs w:val="32"/>
        </w:rPr>
        <w:t>3</w:t>
      </w:r>
      <w:r w:rsidRPr="006A21FA">
        <w:rPr>
          <w:rFonts w:ascii="仿宋_GB2312" w:eastAsia="仿宋_GB2312" w:hAnsi="仿宋_GB2312" w:cs="仿宋_GB2312" w:hint="eastAsia"/>
          <w:sz w:val="32"/>
          <w:szCs w:val="32"/>
        </w:rPr>
        <w:t>、分析评价。根据评价，对发现的问题提出意见和建议，汇总形成省级预算安排的专项项目绩效目标自评表，按照规定的文本格式和要求撰写绩效评价报告，并在规定的时间内正式提交。</w:t>
      </w:r>
    </w:p>
    <w:p w:rsidR="00FD3D24" w:rsidRPr="00FC7788" w:rsidRDefault="00FD3D24">
      <w:pPr>
        <w:pStyle w:val="a3"/>
        <w:widowControl/>
        <w:shd w:val="clear" w:color="auto" w:fill="FFFFFF"/>
        <w:adjustRightInd w:val="0"/>
        <w:snapToGrid w:val="0"/>
        <w:spacing w:beforeAutospacing="0" w:afterAutospacing="0"/>
        <w:ind w:firstLine="640"/>
        <w:rPr>
          <w:rFonts w:ascii="仿宋_GB2312" w:eastAsia="仿宋_GB2312" w:hAnsi="仿宋_GB2312" w:cs="仿宋_GB2312"/>
          <w:sz w:val="32"/>
          <w:szCs w:val="32"/>
        </w:rPr>
      </w:pPr>
      <w:r w:rsidRPr="00FC7788">
        <w:rPr>
          <w:rFonts w:ascii="仿宋_GB2312" w:eastAsia="仿宋_GB2312" w:hAnsi="仿宋_GB2312" w:cs="仿宋_GB2312" w:hint="eastAsia"/>
          <w:sz w:val="32"/>
          <w:szCs w:val="32"/>
        </w:rPr>
        <w:t>（三）部门整体绩效目标的完成情况</w:t>
      </w:r>
    </w:p>
    <w:p w:rsidR="00FD3D24" w:rsidRPr="00FC7788" w:rsidRDefault="00FD3D24">
      <w:pPr>
        <w:pStyle w:val="a3"/>
        <w:widowControl/>
        <w:shd w:val="clear" w:color="auto" w:fill="FFFFFF"/>
        <w:adjustRightInd w:val="0"/>
        <w:snapToGrid w:val="0"/>
        <w:spacing w:beforeAutospacing="0" w:afterAutospacing="0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 w:rsidRPr="00BE3245">
        <w:rPr>
          <w:rFonts w:ascii="仿宋_GB2312" w:eastAsia="仿宋_GB2312" w:hAnsi="仿宋_GB2312" w:cs="仿宋_GB2312"/>
          <w:color w:val="FF0000"/>
          <w:sz w:val="32"/>
          <w:szCs w:val="32"/>
          <w:shd w:val="clear" w:color="auto" w:fill="FFFFFF"/>
        </w:rPr>
        <w:t xml:space="preserve">  </w:t>
      </w:r>
      <w:r>
        <w:rPr>
          <w:rFonts w:ascii="仿宋_GB2312" w:eastAsia="仿宋_GB2312" w:hAnsi="仿宋_GB2312" w:cs="仿宋_GB2312"/>
          <w:color w:val="FF0000"/>
          <w:sz w:val="32"/>
          <w:szCs w:val="32"/>
          <w:shd w:val="clear" w:color="auto" w:fill="FFFFFF"/>
        </w:rPr>
        <w:t xml:space="preserve"> </w:t>
      </w:r>
      <w:r w:rsidRPr="00FC7788"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  <w:t xml:space="preserve"> </w:t>
      </w:r>
      <w:r w:rsidRPr="00FC7788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实行绩效管理工作，有力的推动了学校的工作步伐，对加强教师队伍建设，提高办学效益，推进素质教育，提高教育教学质量等方面起着举足轻重的作用。在以后的工作中，我校将以育人为根本，质量为核心，办人民满意的教育为宗旨，全面贯彻党的教育方针政策，坚持育人为本，培养优秀人才。</w:t>
      </w:r>
    </w:p>
    <w:p w:rsidR="00FD3D24" w:rsidRDefault="00FD3D24">
      <w:pPr>
        <w:pStyle w:val="a3"/>
        <w:widowControl/>
        <w:shd w:val="clear" w:color="auto" w:fill="FFFFFF"/>
        <w:adjustRightInd w:val="0"/>
        <w:snapToGrid w:val="0"/>
        <w:spacing w:beforeAutospacing="0" w:afterAutospacing="0"/>
        <w:rPr>
          <w:rFonts w:ascii="??" w:hAnsi="??" w:cs="??"/>
          <w:color w:val="000000"/>
          <w:sz w:val="32"/>
          <w:szCs w:val="32"/>
          <w:shd w:val="clear" w:color="auto" w:fill="FFFFFF"/>
        </w:rPr>
      </w:pPr>
    </w:p>
    <w:p w:rsidR="00FD3D24" w:rsidRDefault="00FD3D24">
      <w:pPr>
        <w:pStyle w:val="a3"/>
        <w:widowControl/>
        <w:shd w:val="clear" w:color="auto" w:fill="FFFFFF"/>
        <w:adjustRightInd w:val="0"/>
        <w:snapToGrid w:val="0"/>
        <w:spacing w:beforeAutospacing="0" w:afterAutospacing="0"/>
        <w:rPr>
          <w:rFonts w:ascii="新宋体" w:eastAsia="新宋体" w:hAnsi="新宋体" w:cs="新宋体"/>
          <w:color w:val="000000"/>
          <w:sz w:val="32"/>
          <w:szCs w:val="32"/>
          <w:shd w:val="clear" w:color="auto" w:fill="FFFFFF"/>
        </w:rPr>
      </w:pPr>
      <w:r>
        <w:rPr>
          <w:rFonts w:ascii="新宋体" w:eastAsia="新宋体" w:hAnsi="新宋体" w:cs="新宋体" w:hint="eastAsia"/>
          <w:color w:val="000000"/>
          <w:sz w:val="32"/>
          <w:szCs w:val="32"/>
          <w:shd w:val="clear" w:color="auto" w:fill="FFFFFF"/>
        </w:rPr>
        <w:t>七、其他重要事项的说明</w:t>
      </w:r>
    </w:p>
    <w:p w:rsidR="00FD3D24" w:rsidRDefault="00FD3D24">
      <w:pPr>
        <w:pStyle w:val="a3"/>
        <w:widowControl/>
        <w:shd w:val="clear" w:color="auto" w:fill="FFFFFF"/>
        <w:adjustRightInd w:val="0"/>
        <w:snapToGrid w:val="0"/>
        <w:spacing w:beforeAutospacing="0" w:afterAutospacing="0"/>
        <w:rPr>
          <w:rFonts w:ascii="??" w:hAnsi="??" w:cs="??"/>
          <w:color w:val="000000"/>
          <w:sz w:val="32"/>
          <w:szCs w:val="32"/>
          <w:shd w:val="clear" w:color="auto" w:fill="FFFFFF"/>
        </w:rPr>
      </w:pPr>
    </w:p>
    <w:p w:rsidR="00FD3D24" w:rsidRPr="008F426A" w:rsidRDefault="00FD3D24">
      <w:pPr>
        <w:pStyle w:val="a3"/>
        <w:widowControl/>
        <w:shd w:val="clear" w:color="auto" w:fill="FFFFFF"/>
        <w:adjustRightInd w:val="0"/>
        <w:snapToGrid w:val="0"/>
        <w:spacing w:beforeAutospacing="0" w:afterAutospacing="0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 w:rsidRPr="008F426A">
        <w:rPr>
          <w:rFonts w:ascii="??" w:hAnsi="??" w:cs="??"/>
          <w:sz w:val="32"/>
          <w:szCs w:val="32"/>
          <w:shd w:val="clear" w:color="auto" w:fill="FFFFFF"/>
        </w:rPr>
        <w:t xml:space="preserve">   </w:t>
      </w:r>
      <w:r w:rsidRPr="008F426A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（一）会议费支出情况</w:t>
      </w:r>
    </w:p>
    <w:p w:rsidR="00FD3D24" w:rsidRPr="008F426A" w:rsidRDefault="00FD3D24">
      <w:pPr>
        <w:pStyle w:val="a3"/>
        <w:widowControl/>
        <w:shd w:val="clear" w:color="auto" w:fill="FFFFFF"/>
        <w:adjustRightInd w:val="0"/>
        <w:snapToGrid w:val="0"/>
        <w:spacing w:beforeAutospacing="0" w:afterAutospacing="0"/>
        <w:ind w:firstLine="640"/>
        <w:rPr>
          <w:rFonts w:ascii="仿宋_GB2312" w:eastAsia="仿宋_GB2312" w:hAnsi="仿宋_GB2312" w:cs="仿宋_GB2312"/>
          <w:sz w:val="32"/>
          <w:szCs w:val="32"/>
        </w:rPr>
      </w:pPr>
      <w:r w:rsidRPr="008F426A"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  <w:t>2017</w:t>
      </w:r>
      <w:r w:rsidRPr="008F426A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年会议费支出为</w:t>
      </w:r>
      <w:r w:rsidRPr="008F426A"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  <w:t>0.02</w:t>
      </w:r>
      <w:r w:rsidRPr="008F426A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万元，</w:t>
      </w:r>
      <w:r w:rsidRPr="008F426A">
        <w:rPr>
          <w:rFonts w:ascii="仿宋_GB2312" w:eastAsia="仿宋_GB2312" w:hAnsi="仿宋_GB2312" w:cs="仿宋_GB2312"/>
          <w:sz w:val="32"/>
          <w:szCs w:val="32"/>
        </w:rPr>
        <w:t>2016</w:t>
      </w:r>
      <w:r w:rsidRPr="008F426A">
        <w:rPr>
          <w:rFonts w:ascii="仿宋_GB2312" w:eastAsia="仿宋_GB2312" w:hAnsi="仿宋_GB2312" w:cs="仿宋_GB2312" w:hint="eastAsia"/>
          <w:sz w:val="32"/>
          <w:szCs w:val="32"/>
        </w:rPr>
        <w:t>年会议费支出为</w:t>
      </w:r>
      <w:r w:rsidRPr="008F426A">
        <w:rPr>
          <w:rFonts w:ascii="仿宋_GB2312" w:eastAsia="仿宋_GB2312" w:hAnsi="仿宋_GB2312" w:cs="仿宋_GB2312"/>
          <w:sz w:val="32"/>
          <w:szCs w:val="32"/>
        </w:rPr>
        <w:t>0.02</w:t>
      </w:r>
      <w:r w:rsidRPr="008F426A">
        <w:rPr>
          <w:rFonts w:ascii="仿宋_GB2312" w:eastAsia="仿宋_GB2312" w:hAnsi="仿宋_GB2312" w:cs="仿宋_GB2312" w:hint="eastAsia"/>
          <w:sz w:val="32"/>
          <w:szCs w:val="32"/>
        </w:rPr>
        <w:t>万元，与上年持平。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上下年度支出对比平衡，无增减变化。</w:t>
      </w:r>
    </w:p>
    <w:p w:rsidR="00FD3D24" w:rsidRPr="008F426A" w:rsidRDefault="00FD3D24">
      <w:pPr>
        <w:pStyle w:val="a3"/>
        <w:widowControl/>
        <w:shd w:val="clear" w:color="auto" w:fill="FFFFFF"/>
        <w:adjustRightInd w:val="0"/>
        <w:snapToGrid w:val="0"/>
        <w:spacing w:beforeAutospacing="0" w:afterAutospacing="0"/>
        <w:rPr>
          <w:rFonts w:ascii="仿宋_GB2312" w:eastAsia="仿宋_GB2312" w:hAnsi="仿宋_GB2312" w:cs="仿宋_GB2312"/>
          <w:sz w:val="32"/>
          <w:szCs w:val="32"/>
        </w:rPr>
      </w:pPr>
      <w:r w:rsidRPr="008F426A">
        <w:rPr>
          <w:rFonts w:ascii="仿宋_GB2312" w:eastAsia="仿宋_GB2312" w:hAnsi="仿宋_GB2312" w:cs="仿宋_GB2312"/>
          <w:sz w:val="32"/>
          <w:szCs w:val="32"/>
        </w:rPr>
        <w:t xml:space="preserve">   </w:t>
      </w:r>
      <w:r w:rsidRPr="008F426A">
        <w:rPr>
          <w:rFonts w:ascii="仿宋_GB2312" w:eastAsia="仿宋_GB2312" w:hAnsi="仿宋_GB2312" w:cs="仿宋_GB2312" w:hint="eastAsia"/>
          <w:sz w:val="32"/>
          <w:szCs w:val="32"/>
        </w:rPr>
        <w:t>（二）培训费支出情况</w:t>
      </w:r>
    </w:p>
    <w:p w:rsidR="00FD3D24" w:rsidRPr="008F426A" w:rsidRDefault="00FD3D24" w:rsidP="000678AD">
      <w:pPr>
        <w:pStyle w:val="a3"/>
        <w:widowControl/>
        <w:shd w:val="clear" w:color="auto" w:fill="FFFFFF"/>
        <w:adjustRightInd w:val="0"/>
        <w:snapToGrid w:val="0"/>
        <w:spacing w:beforeAutospacing="0" w:afterAutospacing="0"/>
        <w:ind w:firstLine="640"/>
        <w:rPr>
          <w:rFonts w:ascii="仿宋_GB2312" w:eastAsia="仿宋_GB2312" w:hAnsi="仿宋_GB2312" w:cs="仿宋_GB2312"/>
          <w:sz w:val="32"/>
          <w:szCs w:val="32"/>
        </w:rPr>
      </w:pPr>
      <w:r w:rsidRPr="008F426A">
        <w:rPr>
          <w:rFonts w:ascii="仿宋_GB2312" w:eastAsia="仿宋_GB2312" w:hAnsi="仿宋_GB2312" w:cs="仿宋_GB2312"/>
          <w:sz w:val="32"/>
          <w:szCs w:val="32"/>
        </w:rPr>
        <w:lastRenderedPageBreak/>
        <w:t>2017</w:t>
      </w:r>
      <w:r w:rsidRPr="008F426A">
        <w:rPr>
          <w:rFonts w:ascii="仿宋_GB2312" w:eastAsia="仿宋_GB2312" w:hAnsi="仿宋_GB2312" w:cs="仿宋_GB2312" w:hint="eastAsia"/>
          <w:sz w:val="32"/>
          <w:szCs w:val="32"/>
        </w:rPr>
        <w:t>年培训费支出为</w:t>
      </w:r>
      <w:r w:rsidRPr="008F426A">
        <w:rPr>
          <w:rFonts w:ascii="仿宋_GB2312" w:eastAsia="仿宋_GB2312" w:hAnsi="仿宋_GB2312" w:cs="仿宋_GB2312"/>
          <w:sz w:val="32"/>
          <w:szCs w:val="32"/>
        </w:rPr>
        <w:t>0.03</w:t>
      </w:r>
      <w:r w:rsidRPr="008F426A">
        <w:rPr>
          <w:rFonts w:ascii="仿宋_GB2312" w:eastAsia="仿宋_GB2312" w:hAnsi="仿宋_GB2312" w:cs="仿宋_GB2312" w:hint="eastAsia"/>
          <w:sz w:val="32"/>
          <w:szCs w:val="32"/>
        </w:rPr>
        <w:t>万元，</w:t>
      </w:r>
      <w:r w:rsidRPr="008F426A">
        <w:rPr>
          <w:rFonts w:ascii="仿宋_GB2312" w:eastAsia="仿宋_GB2312" w:hAnsi="仿宋_GB2312" w:cs="仿宋_GB2312"/>
          <w:sz w:val="32"/>
          <w:szCs w:val="32"/>
        </w:rPr>
        <w:t>2016</w:t>
      </w:r>
      <w:r w:rsidRPr="008F426A">
        <w:rPr>
          <w:rFonts w:ascii="仿宋_GB2312" w:eastAsia="仿宋_GB2312" w:hAnsi="仿宋_GB2312" w:cs="仿宋_GB2312" w:hint="eastAsia"/>
          <w:sz w:val="32"/>
          <w:szCs w:val="32"/>
        </w:rPr>
        <w:t>年培训费支出为</w:t>
      </w:r>
      <w:r w:rsidRPr="008F426A">
        <w:rPr>
          <w:rFonts w:ascii="仿宋_GB2312" w:eastAsia="仿宋_GB2312" w:hAnsi="仿宋_GB2312" w:cs="仿宋_GB2312"/>
          <w:sz w:val="32"/>
          <w:szCs w:val="32"/>
        </w:rPr>
        <w:t>0.03</w:t>
      </w:r>
      <w:r w:rsidRPr="008F426A">
        <w:rPr>
          <w:rFonts w:ascii="仿宋_GB2312" w:eastAsia="仿宋_GB2312" w:hAnsi="仿宋_GB2312" w:cs="仿宋_GB2312" w:hint="eastAsia"/>
          <w:sz w:val="32"/>
          <w:szCs w:val="32"/>
        </w:rPr>
        <w:t>万元，与上年持平。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上下年度支出对比平衡，无增减变化。</w:t>
      </w:r>
    </w:p>
    <w:p w:rsidR="00FD3D24" w:rsidRPr="008F426A" w:rsidRDefault="00FD3D24" w:rsidP="000678AD">
      <w:pPr>
        <w:adjustRightInd w:val="0"/>
        <w:snapToGrid w:val="0"/>
        <w:rPr>
          <w:rFonts w:ascii="仿宋_GB2312" w:eastAsia="仿宋_GB2312" w:hAnsi="仿宋_GB2312" w:cs="仿宋_GB2312"/>
          <w:sz w:val="32"/>
          <w:szCs w:val="32"/>
        </w:rPr>
      </w:pPr>
    </w:p>
    <w:p w:rsidR="00FD3D24" w:rsidRPr="00FB49F8" w:rsidRDefault="00FD3D24">
      <w:pPr>
        <w:numPr>
          <w:ilvl w:val="0"/>
          <w:numId w:val="11"/>
        </w:numPr>
        <w:adjustRightInd w:val="0"/>
        <w:snapToGrid w:val="0"/>
        <w:ind w:firstLine="640"/>
        <w:rPr>
          <w:rFonts w:ascii="仿宋_GB2312" w:eastAsia="仿宋_GB2312" w:hAnsi="仿宋_GB2312" w:cs="仿宋_GB2312"/>
          <w:sz w:val="32"/>
          <w:szCs w:val="32"/>
        </w:rPr>
      </w:pPr>
      <w:r w:rsidRPr="00FB49F8">
        <w:rPr>
          <w:rFonts w:ascii="仿宋_GB2312" w:eastAsia="仿宋_GB2312" w:hAnsi="仿宋_GB2312" w:cs="仿宋_GB2312" w:hint="eastAsia"/>
          <w:sz w:val="32"/>
          <w:szCs w:val="32"/>
        </w:rPr>
        <w:t>机关运行经费情况</w:t>
      </w:r>
    </w:p>
    <w:p w:rsidR="00FD3D24" w:rsidRPr="00FB49F8" w:rsidRDefault="00FD3D24">
      <w:pPr>
        <w:adjustRightInd w:val="0"/>
        <w:snapToGrid w:val="0"/>
        <w:rPr>
          <w:rFonts w:ascii="仿宋_GB2312" w:eastAsia="仿宋_GB2312" w:hAnsi="仿宋_GB2312" w:cs="仿宋_GB2312"/>
          <w:sz w:val="32"/>
          <w:szCs w:val="32"/>
        </w:rPr>
      </w:pPr>
      <w:r w:rsidRPr="00FB49F8">
        <w:rPr>
          <w:rFonts w:ascii="仿宋_GB2312" w:eastAsia="仿宋_GB2312" w:hAnsi="仿宋_GB2312" w:cs="仿宋_GB2312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我单位无相关情况。</w:t>
      </w:r>
    </w:p>
    <w:p w:rsidR="00FD3D24" w:rsidRDefault="00FD3D24">
      <w:pPr>
        <w:numPr>
          <w:ilvl w:val="0"/>
          <w:numId w:val="11"/>
        </w:numPr>
        <w:adjustRightInd w:val="0"/>
        <w:snapToGrid w:val="0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政府采购情况</w:t>
      </w:r>
    </w:p>
    <w:p w:rsidR="00FD3D24" w:rsidRDefault="00FD3D24" w:rsidP="00FE5946">
      <w:pPr>
        <w:adjustRightInd w:val="0"/>
        <w:snapToGrid w:val="0"/>
        <w:ind w:leftChars="305" w:left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2017</w:t>
      </w:r>
      <w:r>
        <w:rPr>
          <w:rFonts w:ascii="仿宋_GB2312" w:eastAsia="仿宋_GB2312" w:hAnsi="仿宋_GB2312" w:cs="仿宋_GB2312" w:hint="eastAsia"/>
          <w:sz w:val="32"/>
          <w:szCs w:val="32"/>
        </w:rPr>
        <w:t>年政府采购总计划金额</w:t>
      </w:r>
      <w:r>
        <w:rPr>
          <w:rFonts w:ascii="仿宋_GB2312" w:eastAsia="仿宋_GB2312" w:hAnsi="仿宋_GB2312" w:cs="仿宋_GB2312"/>
          <w:sz w:val="32"/>
          <w:szCs w:val="32"/>
        </w:rPr>
        <w:t>93.05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万元，其中：货物采购计划</w:t>
      </w:r>
      <w:r>
        <w:rPr>
          <w:rFonts w:ascii="仿宋_GB2312" w:eastAsia="仿宋_GB2312" w:hAnsi="仿宋_GB2312" w:cs="仿宋_GB2312"/>
          <w:sz w:val="32"/>
          <w:szCs w:val="32"/>
        </w:rPr>
        <w:t>93.05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万元。</w:t>
      </w:r>
    </w:p>
    <w:p w:rsidR="00FD3D24" w:rsidRPr="00EB3699" w:rsidRDefault="00FD3D24" w:rsidP="00FE5946">
      <w:pPr>
        <w:adjustRightInd w:val="0"/>
        <w:snapToGrid w:val="0"/>
        <w:ind w:firstLineChars="200" w:firstLine="640"/>
        <w:rPr>
          <w:rFonts w:ascii="仿宋_GB2312" w:eastAsia="仿宋_GB2312" w:hAnsi="仿宋_GB2312" w:cs="仿宋_GB2312"/>
          <w:color w:val="FF0000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2017</w:t>
      </w:r>
      <w:r>
        <w:rPr>
          <w:rFonts w:ascii="仿宋_GB2312" w:eastAsia="仿宋_GB2312" w:hAnsi="仿宋_GB2312" w:cs="仿宋_GB2312" w:hint="eastAsia"/>
          <w:sz w:val="32"/>
          <w:szCs w:val="32"/>
        </w:rPr>
        <w:t>年实际总采购金额</w:t>
      </w:r>
      <w:r>
        <w:rPr>
          <w:rFonts w:ascii="仿宋_GB2312" w:eastAsia="仿宋_GB2312" w:hAnsi="仿宋_GB2312" w:cs="仿宋_GB2312"/>
          <w:sz w:val="32"/>
          <w:szCs w:val="32"/>
        </w:rPr>
        <w:t>91.96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万元，其中：实际货物采购</w:t>
      </w:r>
      <w:r>
        <w:rPr>
          <w:rFonts w:ascii="仿宋_GB2312" w:eastAsia="仿宋_GB2312" w:hAnsi="仿宋_GB2312" w:cs="仿宋_GB2312"/>
          <w:sz w:val="32"/>
          <w:szCs w:val="32"/>
        </w:rPr>
        <w:t>91.96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万元。资金来源均为一般公共预算拨款。</w:t>
      </w:r>
      <w:r>
        <w:rPr>
          <w:rFonts w:ascii="仿宋_GB2312" w:eastAsia="仿宋_GB2312" w:hAnsi="仿宋_GB2312" w:cs="仿宋_GB2312"/>
          <w:sz w:val="32"/>
          <w:szCs w:val="32"/>
        </w:rPr>
        <w:t xml:space="preserve"> </w:t>
      </w:r>
    </w:p>
    <w:p w:rsidR="00FD3D24" w:rsidRDefault="00FD3D24">
      <w:pPr>
        <w:adjustRightInd w:val="0"/>
        <w:snapToGrid w:val="0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（五）国有资产占用情况</w:t>
      </w:r>
    </w:p>
    <w:p w:rsidR="00FD3D24" w:rsidRPr="00D022C2" w:rsidRDefault="00FD3D24" w:rsidP="0050674F">
      <w:pPr>
        <w:adjustRightInd w:val="0"/>
        <w:snapToGrid w:val="0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截止</w:t>
      </w:r>
      <w:r>
        <w:rPr>
          <w:rFonts w:ascii="仿宋_GB2312" w:eastAsia="仿宋_GB2312" w:hAnsi="仿宋_GB2312" w:cs="仿宋_GB2312"/>
          <w:sz w:val="32"/>
          <w:szCs w:val="32"/>
        </w:rPr>
        <w:t>2017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/>
          <w:sz w:val="32"/>
          <w:szCs w:val="32"/>
        </w:rPr>
        <w:t>12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/>
          <w:sz w:val="32"/>
          <w:szCs w:val="32"/>
        </w:rPr>
        <w:t>31</w:t>
      </w:r>
      <w:r>
        <w:rPr>
          <w:rFonts w:ascii="仿宋_GB2312" w:eastAsia="仿宋_GB2312" w:hAnsi="仿宋_GB2312" w:cs="仿宋_GB2312" w:hint="eastAsia"/>
          <w:sz w:val="32"/>
          <w:szCs w:val="32"/>
        </w:rPr>
        <w:t>日，本部门共有车辆</w:t>
      </w:r>
      <w:r>
        <w:rPr>
          <w:rFonts w:ascii="仿宋_GB2312" w:eastAsia="仿宋_GB2312" w:hAnsi="仿宋_GB2312" w:cs="仿宋_GB2312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sz w:val="32"/>
          <w:szCs w:val="32"/>
        </w:rPr>
        <w:t>辆，其中均为一般公务用车。</w:t>
      </w:r>
      <w:r w:rsidRPr="005B43CF">
        <w:rPr>
          <w:rFonts w:ascii="仿宋_GB2312" w:eastAsia="仿宋_GB2312" w:hAnsi="仿宋_GB2312" w:cs="仿宋_GB2312" w:hint="eastAsia"/>
          <w:sz w:val="32"/>
          <w:szCs w:val="32"/>
        </w:rPr>
        <w:t>单价</w:t>
      </w:r>
      <w:r w:rsidRPr="005B43CF">
        <w:rPr>
          <w:rFonts w:ascii="仿宋_GB2312" w:eastAsia="仿宋_GB2312" w:hAnsi="仿宋_GB2312" w:cs="仿宋_GB2312"/>
          <w:sz w:val="32"/>
          <w:szCs w:val="32"/>
        </w:rPr>
        <w:t>50</w:t>
      </w:r>
      <w:r w:rsidRPr="005B43CF">
        <w:rPr>
          <w:rFonts w:ascii="仿宋_GB2312" w:eastAsia="仿宋_GB2312" w:hAnsi="仿宋_GB2312" w:cs="仿宋_GB2312" w:hint="eastAsia"/>
          <w:sz w:val="32"/>
          <w:szCs w:val="32"/>
        </w:rPr>
        <w:t>万元以上的设备</w:t>
      </w:r>
      <w:r w:rsidRPr="005B43CF">
        <w:rPr>
          <w:rFonts w:ascii="仿宋_GB2312" w:eastAsia="仿宋_GB2312" w:hAnsi="仿宋_GB2312" w:cs="仿宋_GB2312"/>
          <w:sz w:val="32"/>
          <w:szCs w:val="32"/>
        </w:rPr>
        <w:t>0</w:t>
      </w:r>
      <w:r w:rsidRPr="005B43CF">
        <w:rPr>
          <w:rFonts w:ascii="仿宋_GB2312" w:eastAsia="仿宋_GB2312" w:hAnsi="仿宋_GB2312" w:cs="仿宋_GB2312" w:hint="eastAsia"/>
          <w:sz w:val="32"/>
          <w:szCs w:val="32"/>
        </w:rPr>
        <w:t>台（套），</w:t>
      </w:r>
      <w:r w:rsidRPr="00D022C2">
        <w:rPr>
          <w:rFonts w:ascii="仿宋_GB2312" w:eastAsia="仿宋_GB2312" w:hAnsi="仿宋_GB2312" w:cs="仿宋_GB2312" w:hint="eastAsia"/>
          <w:sz w:val="32"/>
          <w:szCs w:val="32"/>
        </w:rPr>
        <w:t>单价</w:t>
      </w:r>
      <w:r w:rsidRPr="00D022C2">
        <w:rPr>
          <w:rFonts w:ascii="仿宋_GB2312" w:eastAsia="仿宋_GB2312" w:hAnsi="仿宋_GB2312" w:cs="仿宋_GB2312"/>
          <w:sz w:val="32"/>
          <w:szCs w:val="32"/>
        </w:rPr>
        <w:t>100</w:t>
      </w:r>
      <w:r w:rsidRPr="00D022C2">
        <w:rPr>
          <w:rFonts w:ascii="仿宋_GB2312" w:eastAsia="仿宋_GB2312" w:hAnsi="仿宋_GB2312" w:cs="仿宋_GB2312" w:hint="eastAsia"/>
          <w:sz w:val="32"/>
          <w:szCs w:val="32"/>
        </w:rPr>
        <w:t>万元以上的设备</w:t>
      </w:r>
      <w:r w:rsidRPr="00D022C2">
        <w:rPr>
          <w:rFonts w:ascii="仿宋_GB2312" w:eastAsia="仿宋_GB2312" w:hAnsi="仿宋_GB2312" w:cs="仿宋_GB2312"/>
          <w:sz w:val="32"/>
          <w:szCs w:val="32"/>
        </w:rPr>
        <w:t>0</w:t>
      </w:r>
      <w:r w:rsidRPr="00D022C2">
        <w:rPr>
          <w:rFonts w:ascii="仿宋_GB2312" w:eastAsia="仿宋_GB2312" w:hAnsi="仿宋_GB2312" w:cs="仿宋_GB2312" w:hint="eastAsia"/>
          <w:sz w:val="32"/>
          <w:szCs w:val="32"/>
        </w:rPr>
        <w:t>台（套）。</w:t>
      </w:r>
    </w:p>
    <w:p w:rsidR="00FD3D24" w:rsidRPr="00D022C2" w:rsidRDefault="00FD3D24">
      <w:pPr>
        <w:adjustRightInd w:val="0"/>
        <w:snapToGrid w:val="0"/>
        <w:ind w:firstLine="640"/>
        <w:rPr>
          <w:rFonts w:ascii="仿宋_GB2312" w:eastAsia="仿宋_GB2312" w:hAnsi="仿宋_GB2312" w:cs="仿宋_GB2312"/>
          <w:sz w:val="32"/>
          <w:szCs w:val="32"/>
        </w:rPr>
      </w:pPr>
      <w:r w:rsidRPr="00D022C2">
        <w:rPr>
          <w:rFonts w:ascii="仿宋_GB2312" w:eastAsia="仿宋_GB2312" w:hAnsi="仿宋_GB2312" w:cs="仿宋_GB2312"/>
          <w:sz w:val="32"/>
          <w:szCs w:val="32"/>
        </w:rPr>
        <w:t>2017</w:t>
      </w:r>
      <w:r w:rsidRPr="00D022C2">
        <w:rPr>
          <w:rFonts w:ascii="仿宋_GB2312" w:eastAsia="仿宋_GB2312" w:hAnsi="仿宋_GB2312" w:cs="仿宋_GB2312" w:hint="eastAsia"/>
          <w:sz w:val="32"/>
          <w:szCs w:val="32"/>
        </w:rPr>
        <w:t>年初资产总值</w:t>
      </w:r>
      <w:r w:rsidRPr="00D022C2">
        <w:rPr>
          <w:rFonts w:ascii="仿宋_GB2312" w:eastAsia="仿宋_GB2312" w:hAnsi="仿宋_GB2312" w:cs="仿宋_GB2312"/>
          <w:sz w:val="32"/>
          <w:szCs w:val="32"/>
        </w:rPr>
        <w:t>6449.54</w:t>
      </w:r>
      <w:r w:rsidRPr="00D022C2">
        <w:rPr>
          <w:rFonts w:ascii="仿宋_GB2312" w:eastAsia="仿宋_GB2312" w:hAnsi="仿宋_GB2312" w:cs="仿宋_GB2312" w:hint="eastAsia"/>
          <w:sz w:val="32"/>
          <w:szCs w:val="32"/>
        </w:rPr>
        <w:t>万元，年末</w:t>
      </w:r>
      <w:r w:rsidRPr="00D022C2">
        <w:rPr>
          <w:rFonts w:ascii="仿宋_GB2312" w:eastAsia="仿宋_GB2312" w:hAnsi="仿宋_GB2312" w:cs="仿宋_GB2312"/>
          <w:sz w:val="32"/>
          <w:szCs w:val="32"/>
        </w:rPr>
        <w:t>6548.33</w:t>
      </w:r>
      <w:r w:rsidRPr="00D022C2">
        <w:rPr>
          <w:rFonts w:ascii="仿宋_GB2312" w:eastAsia="仿宋_GB2312" w:hAnsi="仿宋_GB2312" w:cs="仿宋_GB2312" w:hint="eastAsia"/>
          <w:sz w:val="32"/>
          <w:szCs w:val="32"/>
        </w:rPr>
        <w:t>万元。年末资产中，流动资产</w:t>
      </w:r>
      <w:r w:rsidRPr="00D022C2">
        <w:rPr>
          <w:rFonts w:ascii="仿宋_GB2312" w:eastAsia="仿宋_GB2312" w:hAnsi="仿宋_GB2312" w:cs="仿宋_GB2312"/>
          <w:sz w:val="32"/>
          <w:szCs w:val="32"/>
        </w:rPr>
        <w:t>19.08</w:t>
      </w:r>
      <w:r w:rsidRPr="00D022C2">
        <w:rPr>
          <w:rFonts w:ascii="仿宋_GB2312" w:eastAsia="仿宋_GB2312" w:hAnsi="仿宋_GB2312" w:cs="仿宋_GB2312" w:hint="eastAsia"/>
          <w:sz w:val="32"/>
          <w:szCs w:val="32"/>
        </w:rPr>
        <w:t>万元，固定资产</w:t>
      </w:r>
      <w:r w:rsidRPr="00D022C2">
        <w:rPr>
          <w:rFonts w:ascii="仿宋_GB2312" w:eastAsia="仿宋_GB2312" w:hAnsi="仿宋_GB2312" w:cs="仿宋_GB2312"/>
          <w:sz w:val="32"/>
          <w:szCs w:val="32"/>
        </w:rPr>
        <w:t>6529.25</w:t>
      </w:r>
      <w:r w:rsidRPr="00D022C2">
        <w:rPr>
          <w:rFonts w:ascii="仿宋_GB2312" w:eastAsia="仿宋_GB2312" w:hAnsi="仿宋_GB2312" w:cs="仿宋_GB2312" w:hint="eastAsia"/>
          <w:sz w:val="32"/>
          <w:szCs w:val="32"/>
        </w:rPr>
        <w:t>万元。固定资产中，房屋</w:t>
      </w:r>
      <w:r w:rsidRPr="00D022C2">
        <w:rPr>
          <w:rFonts w:ascii="仿宋_GB2312" w:eastAsia="仿宋_GB2312" w:hAnsi="仿宋_GB2312" w:cs="仿宋_GB2312"/>
          <w:sz w:val="32"/>
          <w:szCs w:val="32"/>
        </w:rPr>
        <w:t>3160.06</w:t>
      </w:r>
      <w:r w:rsidRPr="00D022C2">
        <w:rPr>
          <w:rFonts w:ascii="仿宋_GB2312" w:eastAsia="仿宋_GB2312" w:hAnsi="仿宋_GB2312" w:cs="仿宋_GB2312" w:hint="eastAsia"/>
          <w:sz w:val="32"/>
          <w:szCs w:val="32"/>
        </w:rPr>
        <w:t>万元、车辆</w:t>
      </w:r>
      <w:r w:rsidRPr="00D022C2">
        <w:rPr>
          <w:rFonts w:ascii="仿宋_GB2312" w:eastAsia="仿宋_GB2312" w:hAnsi="仿宋_GB2312" w:cs="仿宋_GB2312"/>
          <w:sz w:val="32"/>
          <w:szCs w:val="32"/>
        </w:rPr>
        <w:t>73.68</w:t>
      </w:r>
      <w:r w:rsidRPr="00D022C2">
        <w:rPr>
          <w:rFonts w:ascii="仿宋_GB2312" w:eastAsia="仿宋_GB2312" w:hAnsi="仿宋_GB2312" w:cs="仿宋_GB2312" w:hint="eastAsia"/>
          <w:sz w:val="32"/>
          <w:szCs w:val="32"/>
        </w:rPr>
        <w:t>万元、其他固定资产</w:t>
      </w:r>
      <w:r w:rsidRPr="00D022C2">
        <w:rPr>
          <w:rFonts w:ascii="仿宋_GB2312" w:eastAsia="仿宋_GB2312" w:hAnsi="仿宋_GB2312" w:cs="仿宋_GB2312"/>
          <w:sz w:val="32"/>
          <w:szCs w:val="32"/>
        </w:rPr>
        <w:t>3295.51</w:t>
      </w:r>
      <w:r w:rsidRPr="00D022C2">
        <w:rPr>
          <w:rFonts w:ascii="仿宋_GB2312" w:eastAsia="仿宋_GB2312" w:hAnsi="仿宋_GB2312" w:cs="仿宋_GB2312" w:hint="eastAsia"/>
          <w:sz w:val="32"/>
          <w:szCs w:val="32"/>
        </w:rPr>
        <w:t>万元（主要为通用设备、专用设备、办公家具及用具装具等）。</w:t>
      </w:r>
    </w:p>
    <w:p w:rsidR="00FD3D24" w:rsidRPr="000F2016" w:rsidRDefault="00FD3D24">
      <w:pPr>
        <w:numPr>
          <w:ilvl w:val="0"/>
          <w:numId w:val="12"/>
        </w:numPr>
        <w:adjustRightInd w:val="0"/>
        <w:snapToGrid w:val="0"/>
        <w:ind w:firstLine="640"/>
        <w:rPr>
          <w:rFonts w:ascii="仿宋_GB2312" w:eastAsia="仿宋_GB2312" w:hAnsi="仿宋_GB2312" w:cs="仿宋_GB2312"/>
          <w:sz w:val="32"/>
          <w:szCs w:val="32"/>
        </w:rPr>
      </w:pPr>
      <w:r w:rsidRPr="000F2016">
        <w:rPr>
          <w:rFonts w:ascii="仿宋_GB2312" w:eastAsia="仿宋_GB2312" w:hAnsi="仿宋_GB2312" w:cs="仿宋_GB2312" w:hint="eastAsia"/>
          <w:sz w:val="32"/>
          <w:szCs w:val="32"/>
        </w:rPr>
        <w:t>资产负债情况</w:t>
      </w:r>
    </w:p>
    <w:p w:rsidR="00FD3D24" w:rsidRPr="000F2016" w:rsidRDefault="00FD3D24">
      <w:pPr>
        <w:adjustRightInd w:val="0"/>
        <w:snapToGrid w:val="0"/>
        <w:rPr>
          <w:rFonts w:ascii="仿宋_GB2312" w:eastAsia="仿宋_GB2312" w:hAnsi="仿宋_GB2312" w:cs="仿宋_GB2312"/>
          <w:sz w:val="32"/>
          <w:szCs w:val="32"/>
        </w:rPr>
      </w:pPr>
      <w:r w:rsidRPr="000F2016">
        <w:rPr>
          <w:rFonts w:ascii="仿宋_GB2312" w:eastAsia="仿宋_GB2312" w:hAnsi="仿宋_GB2312" w:cs="仿宋_GB2312"/>
          <w:sz w:val="32"/>
          <w:szCs w:val="32"/>
        </w:rPr>
        <w:t xml:space="preserve">    1</w:t>
      </w:r>
      <w:r w:rsidRPr="000F2016">
        <w:rPr>
          <w:rFonts w:ascii="仿宋_GB2312" w:eastAsia="仿宋_GB2312" w:hAnsi="仿宋_GB2312" w:cs="仿宋_GB2312" w:hint="eastAsia"/>
          <w:sz w:val="32"/>
          <w:szCs w:val="32"/>
        </w:rPr>
        <w:t>、资产负债结构情况</w:t>
      </w:r>
    </w:p>
    <w:p w:rsidR="00FD3D24" w:rsidRPr="000F2016" w:rsidRDefault="00FD3D24">
      <w:pPr>
        <w:adjustRightInd w:val="0"/>
        <w:snapToGrid w:val="0"/>
        <w:rPr>
          <w:rFonts w:ascii="仿宋_GB2312" w:eastAsia="仿宋_GB2312" w:hAnsi="仿宋_GB2312" w:cs="仿宋_GB2312"/>
          <w:sz w:val="32"/>
          <w:szCs w:val="32"/>
        </w:rPr>
      </w:pPr>
      <w:r w:rsidRPr="000F2016">
        <w:rPr>
          <w:rFonts w:ascii="仿宋_GB2312" w:eastAsia="仿宋_GB2312" w:hAnsi="仿宋_GB2312" w:cs="仿宋_GB2312"/>
          <w:sz w:val="32"/>
          <w:szCs w:val="32"/>
        </w:rPr>
        <w:t xml:space="preserve">    2017</w:t>
      </w:r>
      <w:r w:rsidRPr="000F2016">
        <w:rPr>
          <w:rFonts w:ascii="仿宋_GB2312" w:eastAsia="仿宋_GB2312" w:hAnsi="仿宋_GB2312" w:cs="仿宋_GB2312" w:hint="eastAsia"/>
          <w:sz w:val="32"/>
          <w:szCs w:val="32"/>
        </w:rPr>
        <w:t>年，河北南宫中学总资产为</w:t>
      </w:r>
      <w:r w:rsidRPr="000F2016">
        <w:rPr>
          <w:rFonts w:ascii="仿宋_GB2312" w:eastAsia="仿宋_GB2312" w:hAnsi="仿宋_GB2312" w:cs="仿宋_GB2312"/>
          <w:sz w:val="32"/>
          <w:szCs w:val="32"/>
        </w:rPr>
        <w:t>6548.33</w:t>
      </w:r>
      <w:r w:rsidRPr="000F2016">
        <w:rPr>
          <w:rFonts w:ascii="仿宋_GB2312" w:eastAsia="仿宋_GB2312" w:hAnsi="仿宋_GB2312" w:cs="仿宋_GB2312" w:hint="eastAsia"/>
          <w:sz w:val="32"/>
          <w:szCs w:val="32"/>
        </w:rPr>
        <w:t>万元，非流动资产基金为</w:t>
      </w:r>
      <w:r w:rsidRPr="000F2016">
        <w:rPr>
          <w:rFonts w:ascii="仿宋_GB2312" w:eastAsia="仿宋_GB2312" w:hAnsi="仿宋_GB2312" w:cs="仿宋_GB2312"/>
          <w:sz w:val="32"/>
          <w:szCs w:val="32"/>
        </w:rPr>
        <w:t>6529.25</w:t>
      </w:r>
      <w:r w:rsidRPr="000F2016">
        <w:rPr>
          <w:rFonts w:ascii="仿宋_GB2312" w:eastAsia="仿宋_GB2312" w:hAnsi="仿宋_GB2312" w:cs="仿宋_GB2312" w:hint="eastAsia"/>
          <w:sz w:val="32"/>
          <w:szCs w:val="32"/>
        </w:rPr>
        <w:t>万元，年末结转结余</w:t>
      </w:r>
      <w:r w:rsidRPr="000F2016">
        <w:rPr>
          <w:rFonts w:ascii="仿宋_GB2312" w:eastAsia="仿宋_GB2312" w:hAnsi="仿宋_GB2312" w:cs="仿宋_GB2312"/>
          <w:sz w:val="32"/>
          <w:szCs w:val="32"/>
        </w:rPr>
        <w:t>19.08</w:t>
      </w:r>
      <w:r w:rsidRPr="000F2016">
        <w:rPr>
          <w:rFonts w:ascii="仿宋_GB2312" w:eastAsia="仿宋_GB2312" w:hAnsi="仿宋_GB2312" w:cs="仿宋_GB2312" w:hint="eastAsia"/>
          <w:sz w:val="32"/>
          <w:szCs w:val="32"/>
        </w:rPr>
        <w:t>万元。较上年相比，资产增加了</w:t>
      </w:r>
      <w:r w:rsidRPr="000F2016">
        <w:rPr>
          <w:rFonts w:ascii="仿宋_GB2312" w:eastAsia="仿宋_GB2312" w:hAnsi="仿宋_GB2312" w:cs="仿宋_GB2312"/>
          <w:sz w:val="32"/>
          <w:szCs w:val="32"/>
        </w:rPr>
        <w:t>119.36</w:t>
      </w:r>
      <w:r w:rsidRPr="000F2016">
        <w:rPr>
          <w:rFonts w:ascii="仿宋_GB2312" w:eastAsia="仿宋_GB2312" w:hAnsi="仿宋_GB2312" w:cs="仿宋_GB2312" w:hint="eastAsia"/>
          <w:sz w:val="32"/>
          <w:szCs w:val="32"/>
        </w:rPr>
        <w:t>万元，</w:t>
      </w:r>
      <w:r w:rsidRPr="000F2016">
        <w:rPr>
          <w:rFonts w:ascii="仿宋_GB2312" w:eastAsia="仿宋_GB2312" w:hAnsi="仿宋_GB2312" w:cs="仿宋_GB2312"/>
          <w:sz w:val="32"/>
          <w:szCs w:val="32"/>
        </w:rPr>
        <w:t xml:space="preserve"> </w:t>
      </w:r>
      <w:r w:rsidRPr="000F2016">
        <w:rPr>
          <w:rFonts w:ascii="仿宋_GB2312" w:eastAsia="仿宋_GB2312" w:hAnsi="仿宋_GB2312" w:cs="仿宋_GB2312" w:hint="eastAsia"/>
          <w:sz w:val="32"/>
          <w:szCs w:val="32"/>
        </w:rPr>
        <w:t>增幅为</w:t>
      </w:r>
      <w:r w:rsidRPr="000F2016">
        <w:rPr>
          <w:rFonts w:ascii="仿宋_GB2312" w:eastAsia="仿宋_GB2312" w:hAnsi="仿宋_GB2312" w:cs="仿宋_GB2312"/>
          <w:sz w:val="32"/>
          <w:szCs w:val="32"/>
        </w:rPr>
        <w:t>2%</w:t>
      </w:r>
      <w:r w:rsidRPr="000F2016">
        <w:rPr>
          <w:rFonts w:ascii="仿宋_GB2312" w:eastAsia="仿宋_GB2312" w:hAnsi="仿宋_GB2312" w:cs="仿宋_GB2312" w:hint="eastAsia"/>
          <w:sz w:val="32"/>
          <w:szCs w:val="32"/>
        </w:rPr>
        <w:t>，原因是</w:t>
      </w:r>
      <w:r w:rsidRPr="000F2016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固定资产有所增加；年末结转结余减少</w:t>
      </w:r>
      <w:r w:rsidRPr="000F2016">
        <w:rPr>
          <w:rFonts w:ascii="仿宋_GB2312" w:eastAsia="仿宋_GB2312" w:hAnsi="仿宋_GB2312" w:cs="仿宋_GB2312"/>
          <w:sz w:val="32"/>
          <w:szCs w:val="32"/>
        </w:rPr>
        <w:t>20.58</w:t>
      </w:r>
      <w:r w:rsidRPr="000F2016">
        <w:rPr>
          <w:rFonts w:ascii="仿宋_GB2312" w:eastAsia="仿宋_GB2312" w:hAnsi="仿宋_GB2312" w:cs="仿宋_GB2312" w:hint="eastAsia"/>
          <w:sz w:val="32"/>
          <w:szCs w:val="32"/>
        </w:rPr>
        <w:t>万元，减幅为</w:t>
      </w:r>
      <w:r w:rsidRPr="000F2016">
        <w:rPr>
          <w:rFonts w:ascii="仿宋_GB2312" w:eastAsia="仿宋_GB2312" w:hAnsi="仿宋_GB2312" w:cs="仿宋_GB2312"/>
          <w:sz w:val="32"/>
          <w:szCs w:val="32"/>
        </w:rPr>
        <w:t>52%</w:t>
      </w:r>
      <w:r w:rsidRPr="000F2016">
        <w:rPr>
          <w:rFonts w:ascii="仿宋_GB2312" w:eastAsia="仿宋_GB2312" w:hAnsi="仿宋_GB2312" w:cs="仿宋_GB2312" w:hint="eastAsia"/>
          <w:sz w:val="32"/>
          <w:szCs w:val="32"/>
        </w:rPr>
        <w:t>，原因</w:t>
      </w:r>
      <w:r w:rsidRPr="000F2016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是支出了上年度结余的正常公用经费、其他对个人等基本支出。</w:t>
      </w:r>
    </w:p>
    <w:p w:rsidR="00FD3D24" w:rsidRPr="008D4FBD" w:rsidRDefault="00FD3D24">
      <w:pPr>
        <w:adjustRightInd w:val="0"/>
        <w:snapToGrid w:val="0"/>
        <w:rPr>
          <w:rFonts w:ascii="仿宋_GB2312" w:eastAsia="仿宋_GB2312" w:hAnsi="仿宋_GB2312" w:cs="仿宋_GB2312"/>
          <w:sz w:val="32"/>
          <w:szCs w:val="32"/>
        </w:rPr>
      </w:pPr>
      <w:r w:rsidRPr="001D6A61">
        <w:rPr>
          <w:rFonts w:ascii="仿宋_GB2312" w:eastAsia="仿宋_GB2312" w:hAnsi="仿宋_GB2312" w:cs="仿宋_GB2312"/>
          <w:color w:val="FF0000"/>
          <w:sz w:val="32"/>
          <w:szCs w:val="32"/>
        </w:rPr>
        <w:t xml:space="preserve">  </w:t>
      </w:r>
      <w:r w:rsidRPr="008D4FBD">
        <w:rPr>
          <w:rFonts w:ascii="仿宋_GB2312" w:eastAsia="仿宋_GB2312" w:hAnsi="仿宋_GB2312" w:cs="仿宋_GB2312"/>
          <w:sz w:val="32"/>
          <w:szCs w:val="32"/>
        </w:rPr>
        <w:t xml:space="preserve">  2</w:t>
      </w:r>
      <w:r w:rsidRPr="008D4FBD">
        <w:rPr>
          <w:rFonts w:ascii="仿宋_GB2312" w:eastAsia="仿宋_GB2312" w:hAnsi="仿宋_GB2312" w:cs="仿宋_GB2312" w:hint="eastAsia"/>
          <w:sz w:val="32"/>
          <w:szCs w:val="32"/>
        </w:rPr>
        <w:t>、资产负债情况分析</w:t>
      </w:r>
    </w:p>
    <w:p w:rsidR="00FD3D24" w:rsidRPr="008D4FBD" w:rsidRDefault="00FD3D24">
      <w:pPr>
        <w:adjustRightInd w:val="0"/>
        <w:snapToGrid w:val="0"/>
        <w:ind w:firstLine="640"/>
        <w:rPr>
          <w:rFonts w:ascii="??" w:hAnsi="??" w:cs="??"/>
          <w:sz w:val="32"/>
          <w:szCs w:val="32"/>
        </w:rPr>
      </w:pPr>
      <w:r w:rsidRPr="008D4FBD">
        <w:rPr>
          <w:rFonts w:ascii="仿宋_GB2312" w:eastAsia="仿宋_GB2312" w:hAnsi="仿宋_GB2312" w:cs="仿宋_GB2312"/>
          <w:sz w:val="32"/>
          <w:szCs w:val="32"/>
        </w:rPr>
        <w:t>2017</w:t>
      </w:r>
      <w:r w:rsidRPr="008D4FBD">
        <w:rPr>
          <w:rFonts w:ascii="仿宋_GB2312" w:eastAsia="仿宋_GB2312" w:hAnsi="仿宋_GB2312" w:cs="仿宋_GB2312" w:hint="eastAsia"/>
          <w:sz w:val="32"/>
          <w:szCs w:val="32"/>
        </w:rPr>
        <w:t>年度</w:t>
      </w:r>
      <w:r w:rsidRPr="000F2016">
        <w:rPr>
          <w:rFonts w:ascii="仿宋_GB2312" w:eastAsia="仿宋_GB2312" w:hAnsi="仿宋_GB2312" w:cs="仿宋_GB2312" w:hint="eastAsia"/>
          <w:sz w:val="32"/>
          <w:szCs w:val="32"/>
        </w:rPr>
        <w:t>河北南宫中学</w:t>
      </w:r>
      <w:r w:rsidRPr="008D4FBD">
        <w:rPr>
          <w:rFonts w:ascii="仿宋_GB2312" w:eastAsia="仿宋_GB2312" w:hAnsi="仿宋_GB2312" w:cs="仿宋_GB2312" w:hint="eastAsia"/>
          <w:sz w:val="32"/>
          <w:szCs w:val="32"/>
        </w:rPr>
        <w:t>总资产</w:t>
      </w:r>
      <w:r w:rsidRPr="008D4FBD">
        <w:rPr>
          <w:rFonts w:ascii="仿宋_GB2312" w:eastAsia="仿宋_GB2312" w:hAnsi="仿宋_GB2312" w:cs="仿宋_GB2312"/>
          <w:sz w:val="32"/>
          <w:szCs w:val="32"/>
        </w:rPr>
        <w:t>6548.33</w:t>
      </w:r>
      <w:r w:rsidRPr="008D4FBD">
        <w:rPr>
          <w:rFonts w:ascii="仿宋_GB2312" w:eastAsia="仿宋_GB2312" w:hAnsi="仿宋_GB2312" w:cs="仿宋_GB2312" w:hint="eastAsia"/>
          <w:sz w:val="32"/>
          <w:szCs w:val="32"/>
        </w:rPr>
        <w:t>万元，非流动资产基金为</w:t>
      </w:r>
      <w:r w:rsidRPr="008D4FBD">
        <w:rPr>
          <w:rFonts w:ascii="仿宋_GB2312" w:eastAsia="仿宋_GB2312" w:hAnsi="仿宋_GB2312" w:cs="仿宋_GB2312"/>
          <w:sz w:val="32"/>
          <w:szCs w:val="32"/>
        </w:rPr>
        <w:t>6529.25</w:t>
      </w:r>
      <w:r w:rsidRPr="008D4FBD">
        <w:rPr>
          <w:rFonts w:ascii="仿宋_GB2312" w:eastAsia="仿宋_GB2312" w:hAnsi="仿宋_GB2312" w:cs="仿宋_GB2312" w:hint="eastAsia"/>
          <w:sz w:val="32"/>
          <w:szCs w:val="32"/>
        </w:rPr>
        <w:t>万元，年末结转结余</w:t>
      </w:r>
      <w:r w:rsidRPr="008D4FBD">
        <w:rPr>
          <w:rFonts w:ascii="仿宋_GB2312" w:eastAsia="仿宋_GB2312" w:hAnsi="仿宋_GB2312" w:cs="仿宋_GB2312"/>
          <w:sz w:val="32"/>
          <w:szCs w:val="32"/>
        </w:rPr>
        <w:t>19.08</w:t>
      </w:r>
      <w:r w:rsidRPr="008D4FBD">
        <w:rPr>
          <w:rFonts w:ascii="仿宋_GB2312" w:eastAsia="仿宋_GB2312" w:hAnsi="仿宋_GB2312" w:cs="仿宋_GB2312" w:hint="eastAsia"/>
          <w:sz w:val="32"/>
          <w:szCs w:val="32"/>
        </w:rPr>
        <w:t>万元。较上年相比资产增加了两个百分点。</w:t>
      </w:r>
    </w:p>
    <w:p w:rsidR="00FD3D24" w:rsidRDefault="00FD3D24">
      <w:pPr>
        <w:numPr>
          <w:ilvl w:val="0"/>
          <w:numId w:val="13"/>
        </w:numPr>
        <w:adjustRightInd w:val="0"/>
        <w:snapToGrid w:val="0"/>
        <w:rPr>
          <w:rFonts w:ascii="新宋体" w:eastAsia="新宋体" w:hAnsi="新宋体" w:cs="新宋体"/>
          <w:sz w:val="32"/>
          <w:szCs w:val="32"/>
        </w:rPr>
      </w:pPr>
      <w:r>
        <w:rPr>
          <w:rFonts w:ascii="新宋体" w:eastAsia="新宋体" w:hAnsi="新宋体" w:cs="新宋体" w:hint="eastAsia"/>
          <w:sz w:val="32"/>
          <w:szCs w:val="32"/>
        </w:rPr>
        <w:t>其他需要说明的问题</w:t>
      </w:r>
    </w:p>
    <w:p w:rsidR="00FD3D24" w:rsidRDefault="00FD3D24">
      <w:pPr>
        <w:adjustRightInd w:val="0"/>
        <w:snapToGrid w:val="0"/>
        <w:rPr>
          <w:rFonts w:ascii="??" w:hAnsi="??" w:cs="??"/>
          <w:sz w:val="32"/>
          <w:szCs w:val="32"/>
        </w:rPr>
      </w:pPr>
      <w:r>
        <w:rPr>
          <w:rFonts w:ascii="??" w:hAnsi="??" w:cs="??"/>
          <w:sz w:val="32"/>
          <w:szCs w:val="32"/>
        </w:rPr>
        <w:t xml:space="preserve">    </w:t>
      </w:r>
    </w:p>
    <w:p w:rsidR="00FD3D24" w:rsidRDefault="00FD3D24">
      <w:pPr>
        <w:adjustRightInd w:val="0"/>
        <w:snapToGrid w:val="0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我单位不涉及《国有资本经营预算财政拨款收入支出决算表》，因此此表为空表。</w:t>
      </w:r>
    </w:p>
    <w:p w:rsidR="00FD3D24" w:rsidRDefault="00FD3D24">
      <w:pPr>
        <w:adjustRightInd w:val="0"/>
        <w:snapToGrid w:val="0"/>
        <w:ind w:firstLine="640"/>
        <w:rPr>
          <w:rFonts w:ascii="??" w:hAnsi="??" w:cs="??"/>
          <w:sz w:val="32"/>
          <w:szCs w:val="32"/>
        </w:rPr>
      </w:pPr>
    </w:p>
    <w:p w:rsidR="00FD3D24" w:rsidRDefault="00FD3D24">
      <w:pPr>
        <w:adjustRightInd w:val="0"/>
        <w:snapToGrid w:val="0"/>
        <w:ind w:firstLine="640"/>
        <w:rPr>
          <w:rFonts w:ascii="??" w:hAnsi="??" w:cs="??"/>
          <w:sz w:val="32"/>
          <w:szCs w:val="32"/>
        </w:rPr>
      </w:pPr>
    </w:p>
    <w:p w:rsidR="00FD3D24" w:rsidRDefault="00FD3D24">
      <w:pPr>
        <w:adjustRightInd w:val="0"/>
        <w:snapToGrid w:val="0"/>
        <w:ind w:firstLine="640"/>
        <w:rPr>
          <w:rFonts w:ascii="??" w:hAnsi="??" w:cs="??"/>
          <w:sz w:val="32"/>
          <w:szCs w:val="32"/>
        </w:rPr>
      </w:pPr>
    </w:p>
    <w:p w:rsidR="00FD3D24" w:rsidRDefault="00FD3D24">
      <w:pPr>
        <w:adjustRightInd w:val="0"/>
        <w:snapToGrid w:val="0"/>
        <w:ind w:firstLine="640"/>
        <w:rPr>
          <w:rFonts w:ascii="??" w:hAnsi="??" w:cs="??"/>
          <w:sz w:val="32"/>
          <w:szCs w:val="32"/>
        </w:rPr>
      </w:pPr>
    </w:p>
    <w:p w:rsidR="00FD3D24" w:rsidRDefault="00FD3D24">
      <w:pPr>
        <w:adjustRightInd w:val="0"/>
        <w:snapToGrid w:val="0"/>
        <w:ind w:firstLine="640"/>
        <w:rPr>
          <w:rFonts w:ascii="??" w:hAnsi="??" w:cs="??"/>
          <w:sz w:val="32"/>
          <w:szCs w:val="32"/>
        </w:rPr>
      </w:pPr>
    </w:p>
    <w:p w:rsidR="00FD3D24" w:rsidRDefault="00FD3D24">
      <w:pPr>
        <w:adjustRightInd w:val="0"/>
        <w:snapToGrid w:val="0"/>
        <w:ind w:firstLine="640"/>
        <w:rPr>
          <w:rFonts w:ascii="??" w:hAnsi="??" w:cs="??"/>
          <w:sz w:val="32"/>
          <w:szCs w:val="32"/>
        </w:rPr>
      </w:pPr>
    </w:p>
    <w:p w:rsidR="00FD3D24" w:rsidRDefault="00FD3D24">
      <w:pPr>
        <w:adjustRightInd w:val="0"/>
        <w:snapToGrid w:val="0"/>
        <w:ind w:firstLine="640"/>
        <w:rPr>
          <w:rFonts w:ascii="??" w:hAnsi="??" w:cs="??"/>
          <w:sz w:val="32"/>
          <w:szCs w:val="32"/>
        </w:rPr>
      </w:pPr>
    </w:p>
    <w:p w:rsidR="00FD3D24" w:rsidRDefault="00FD3D24">
      <w:pPr>
        <w:adjustRightInd w:val="0"/>
        <w:snapToGrid w:val="0"/>
        <w:ind w:firstLine="640"/>
        <w:rPr>
          <w:rFonts w:ascii="??" w:hAnsi="??" w:cs="??"/>
          <w:sz w:val="32"/>
          <w:szCs w:val="32"/>
        </w:rPr>
      </w:pPr>
    </w:p>
    <w:p w:rsidR="00FD3D24" w:rsidRDefault="00FD3D24">
      <w:pPr>
        <w:adjustRightInd w:val="0"/>
        <w:snapToGrid w:val="0"/>
        <w:ind w:firstLine="640"/>
        <w:rPr>
          <w:rFonts w:ascii="??" w:hAnsi="??" w:cs="??"/>
          <w:sz w:val="32"/>
          <w:szCs w:val="32"/>
        </w:rPr>
      </w:pPr>
    </w:p>
    <w:p w:rsidR="00FD3D24" w:rsidRDefault="00FD3D24">
      <w:pPr>
        <w:adjustRightInd w:val="0"/>
        <w:snapToGrid w:val="0"/>
        <w:ind w:firstLine="640"/>
        <w:rPr>
          <w:rFonts w:ascii="??" w:hAnsi="??" w:cs="??"/>
          <w:sz w:val="32"/>
          <w:szCs w:val="32"/>
        </w:rPr>
      </w:pPr>
    </w:p>
    <w:p w:rsidR="00FD3D24" w:rsidRDefault="00FD3D24">
      <w:pPr>
        <w:adjustRightInd w:val="0"/>
        <w:snapToGrid w:val="0"/>
        <w:ind w:firstLine="640"/>
        <w:rPr>
          <w:rFonts w:ascii="??" w:hAnsi="??" w:cs="??"/>
          <w:sz w:val="32"/>
          <w:szCs w:val="32"/>
        </w:rPr>
      </w:pPr>
    </w:p>
    <w:p w:rsidR="00FD3D24" w:rsidRDefault="00FD3D24">
      <w:pPr>
        <w:adjustRightInd w:val="0"/>
        <w:snapToGrid w:val="0"/>
        <w:ind w:firstLine="640"/>
        <w:rPr>
          <w:rFonts w:ascii="??" w:hAnsi="??" w:cs="??"/>
          <w:sz w:val="32"/>
          <w:szCs w:val="32"/>
        </w:rPr>
      </w:pPr>
    </w:p>
    <w:p w:rsidR="00FD3D24" w:rsidRDefault="00FD3D24">
      <w:pPr>
        <w:adjustRightInd w:val="0"/>
        <w:snapToGrid w:val="0"/>
        <w:ind w:firstLine="640"/>
        <w:rPr>
          <w:rFonts w:ascii="??" w:hAnsi="??" w:cs="??"/>
          <w:sz w:val="32"/>
          <w:szCs w:val="32"/>
        </w:rPr>
      </w:pPr>
    </w:p>
    <w:p w:rsidR="00FD3D24" w:rsidRDefault="00FD3D24">
      <w:pPr>
        <w:adjustRightInd w:val="0"/>
        <w:snapToGrid w:val="0"/>
        <w:ind w:firstLine="640"/>
        <w:rPr>
          <w:rFonts w:ascii="??" w:hAnsi="??" w:cs="??"/>
          <w:sz w:val="32"/>
          <w:szCs w:val="32"/>
        </w:rPr>
      </w:pPr>
    </w:p>
    <w:p w:rsidR="00FD3D24" w:rsidRDefault="00FD3D24">
      <w:pPr>
        <w:adjustRightInd w:val="0"/>
        <w:snapToGrid w:val="0"/>
        <w:ind w:firstLine="640"/>
        <w:rPr>
          <w:rFonts w:ascii="??" w:hAnsi="??" w:cs="??"/>
          <w:sz w:val="32"/>
          <w:szCs w:val="32"/>
        </w:rPr>
      </w:pPr>
    </w:p>
    <w:p w:rsidR="00FD3D24" w:rsidRDefault="00FD3D24">
      <w:pPr>
        <w:adjustRightInd w:val="0"/>
        <w:snapToGrid w:val="0"/>
        <w:ind w:firstLine="640"/>
        <w:rPr>
          <w:rFonts w:ascii="??" w:hAnsi="??" w:cs="??"/>
          <w:sz w:val="32"/>
          <w:szCs w:val="32"/>
        </w:rPr>
      </w:pPr>
    </w:p>
    <w:p w:rsidR="00FD3D24" w:rsidRDefault="00FD3D24">
      <w:pPr>
        <w:adjustRightInd w:val="0"/>
        <w:snapToGrid w:val="0"/>
        <w:ind w:firstLine="640"/>
        <w:rPr>
          <w:rFonts w:ascii="??" w:hAnsi="??" w:cs="??"/>
          <w:sz w:val="32"/>
          <w:szCs w:val="32"/>
        </w:rPr>
      </w:pPr>
    </w:p>
    <w:p w:rsidR="00FD3D24" w:rsidRDefault="00FD3D24">
      <w:pPr>
        <w:adjustRightInd w:val="0"/>
        <w:snapToGrid w:val="0"/>
        <w:ind w:firstLine="640"/>
        <w:rPr>
          <w:rFonts w:ascii="??" w:hAnsi="??" w:cs="??"/>
          <w:sz w:val="32"/>
          <w:szCs w:val="32"/>
        </w:rPr>
      </w:pPr>
    </w:p>
    <w:p w:rsidR="00FD3D24" w:rsidRDefault="00FD3D24">
      <w:pPr>
        <w:adjustRightInd w:val="0"/>
        <w:snapToGrid w:val="0"/>
        <w:ind w:firstLine="640"/>
        <w:rPr>
          <w:rFonts w:ascii="??" w:hAnsi="??" w:cs="??"/>
          <w:sz w:val="32"/>
          <w:szCs w:val="32"/>
        </w:rPr>
      </w:pPr>
    </w:p>
    <w:p w:rsidR="00FD3D24" w:rsidRDefault="00FD3D24">
      <w:pPr>
        <w:adjustRightInd w:val="0"/>
        <w:snapToGrid w:val="0"/>
        <w:ind w:firstLine="640"/>
        <w:rPr>
          <w:rFonts w:ascii="??" w:hAnsi="??" w:cs="??"/>
          <w:sz w:val="32"/>
          <w:szCs w:val="32"/>
        </w:rPr>
      </w:pPr>
    </w:p>
    <w:p w:rsidR="00FD3D24" w:rsidRDefault="00FD3D24">
      <w:pPr>
        <w:adjustRightInd w:val="0"/>
        <w:snapToGrid w:val="0"/>
        <w:ind w:firstLine="640"/>
        <w:rPr>
          <w:rFonts w:ascii="??" w:hAnsi="??" w:cs="??"/>
          <w:sz w:val="32"/>
          <w:szCs w:val="32"/>
        </w:rPr>
      </w:pPr>
    </w:p>
    <w:p w:rsidR="00FD3D24" w:rsidRDefault="00FD3D24">
      <w:pPr>
        <w:adjustRightInd w:val="0"/>
        <w:snapToGrid w:val="0"/>
        <w:ind w:firstLine="640"/>
        <w:rPr>
          <w:rFonts w:ascii="??" w:hAnsi="??" w:cs="??"/>
          <w:sz w:val="32"/>
          <w:szCs w:val="32"/>
        </w:rPr>
      </w:pPr>
    </w:p>
    <w:p w:rsidR="00FD3D24" w:rsidRDefault="00FD3D24">
      <w:pPr>
        <w:adjustRightInd w:val="0"/>
        <w:snapToGrid w:val="0"/>
        <w:jc w:val="center"/>
        <w:rPr>
          <w:rFonts w:ascii="宋体" w:cs="宋体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lastRenderedPageBreak/>
        <w:t>第四部分</w:t>
      </w:r>
      <w:r>
        <w:rPr>
          <w:rFonts w:ascii="宋体" w:hAnsi="宋体" w:cs="宋体"/>
          <w:b/>
          <w:bCs/>
          <w:sz w:val="32"/>
          <w:szCs w:val="32"/>
        </w:rPr>
        <w:t xml:space="preserve">  </w:t>
      </w:r>
      <w:r>
        <w:rPr>
          <w:rFonts w:ascii="宋体" w:hAnsi="宋体" w:cs="宋体" w:hint="eastAsia"/>
          <w:b/>
          <w:bCs/>
          <w:sz w:val="32"/>
          <w:szCs w:val="32"/>
        </w:rPr>
        <w:t>名词解释</w:t>
      </w:r>
    </w:p>
    <w:p w:rsidR="00FD3D24" w:rsidRDefault="00FD3D24">
      <w:pPr>
        <w:adjustRightInd w:val="0"/>
        <w:snapToGrid w:val="0"/>
        <w:jc w:val="center"/>
        <w:rPr>
          <w:rFonts w:ascii="宋体" w:cs="宋体"/>
          <w:b/>
          <w:bCs/>
          <w:sz w:val="32"/>
          <w:szCs w:val="32"/>
        </w:rPr>
      </w:pPr>
    </w:p>
    <w:p w:rsidR="00FD3D24" w:rsidRDefault="00FD3D24" w:rsidP="00FE5946">
      <w:pPr>
        <w:numPr>
          <w:ilvl w:val="0"/>
          <w:numId w:val="14"/>
        </w:numPr>
        <w:adjustRightInd w:val="0"/>
        <w:snapToGrid w:val="0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财政拨款收入：本年度从本级财政部门取得的财政拨款，包括一般公共预算财政拨款和政府性基金预算财政拨款。</w:t>
      </w:r>
      <w:r>
        <w:rPr>
          <w:rFonts w:ascii="仿宋_GB2312" w:eastAsia="仿宋_GB2312" w:hAnsi="仿宋_GB2312" w:cs="仿宋_GB2312"/>
          <w:sz w:val="32"/>
          <w:szCs w:val="32"/>
        </w:rPr>
        <w:t xml:space="preserve"> </w:t>
      </w:r>
    </w:p>
    <w:p w:rsidR="00FD3D24" w:rsidRDefault="00FD3D24" w:rsidP="00FE5946">
      <w:pPr>
        <w:numPr>
          <w:ilvl w:val="0"/>
          <w:numId w:val="14"/>
        </w:numPr>
        <w:adjustRightInd w:val="0"/>
        <w:snapToGrid w:val="0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事业收入：指事业单位开展专业业务活动及辅助活动所</w:t>
      </w:r>
      <w:r>
        <w:rPr>
          <w:rFonts w:ascii="仿宋_GB2312" w:eastAsia="仿宋_GB2312" w:hAnsi="仿宋_GB2312" w:cs="仿宋_GB2312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取得的收入。</w:t>
      </w:r>
    </w:p>
    <w:p w:rsidR="00FD3D24" w:rsidRDefault="00FD3D24" w:rsidP="00FE5946">
      <w:pPr>
        <w:numPr>
          <w:ilvl w:val="0"/>
          <w:numId w:val="14"/>
        </w:numPr>
        <w:adjustRightInd w:val="0"/>
        <w:snapToGrid w:val="0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其他收入：指除上述“财政拨款收入”、“事业收入”、</w:t>
      </w:r>
      <w:r>
        <w:rPr>
          <w:rFonts w:ascii="仿宋_GB2312" w:eastAsia="仿宋_GB2312" w:hAnsi="仿宋_GB2312" w:cs="仿宋_GB2312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“经营收入”等以外的收入。</w:t>
      </w:r>
    </w:p>
    <w:p w:rsidR="00FD3D24" w:rsidRDefault="00FD3D24" w:rsidP="00FE5946">
      <w:pPr>
        <w:numPr>
          <w:ilvl w:val="0"/>
          <w:numId w:val="14"/>
        </w:numPr>
        <w:adjustRightInd w:val="0"/>
        <w:snapToGrid w:val="0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用事业基金弥补收支差额：指事业单位在用当年的“财</w:t>
      </w:r>
      <w:r>
        <w:rPr>
          <w:rFonts w:ascii="仿宋_GB2312" w:eastAsia="仿宋_GB2312" w:hAnsi="仿宋_GB2312" w:cs="仿宋_GB2312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政拨款收入”、“财政拨款结转和结余资金”、“事业收入”、“经营收入”、“其他收入”不足以安排当年支出的情况下，使用以前年</w:t>
      </w:r>
      <w:r>
        <w:rPr>
          <w:rFonts w:ascii="仿宋_GB2312" w:eastAsia="仿宋_GB2312" w:hAnsi="仿宋_GB2312" w:cs="仿宋_GB2312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度积累的事业基金（事业单位当年收支相抵后按国家规定提取、用于弥补以后年度收支差额的基金）弥补本年度收支缺口的资金。</w:t>
      </w:r>
    </w:p>
    <w:p w:rsidR="00FD3D24" w:rsidRDefault="00FD3D24" w:rsidP="00FE5946">
      <w:pPr>
        <w:numPr>
          <w:ilvl w:val="0"/>
          <w:numId w:val="14"/>
        </w:numPr>
        <w:adjustRightInd w:val="0"/>
        <w:snapToGrid w:val="0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年初结转和结余：指以前年度尚未完成、结转到本年仍</w:t>
      </w:r>
      <w:r>
        <w:rPr>
          <w:rFonts w:ascii="仿宋_GB2312" w:eastAsia="仿宋_GB2312" w:hAnsi="仿宋_GB2312" w:cs="仿宋_GB2312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按原规定用途继续使用的资金，或项目已完成等产生的结余资金。</w:t>
      </w:r>
    </w:p>
    <w:p w:rsidR="00FD3D24" w:rsidRDefault="00FD3D24" w:rsidP="00FE5946">
      <w:pPr>
        <w:numPr>
          <w:ilvl w:val="0"/>
          <w:numId w:val="14"/>
        </w:numPr>
        <w:adjustRightInd w:val="0"/>
        <w:snapToGrid w:val="0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结余分配：指事业单位按照事业单位会计制度的规定从</w:t>
      </w:r>
      <w:r>
        <w:rPr>
          <w:rFonts w:ascii="仿宋_GB2312" w:eastAsia="仿宋_GB2312" w:hAnsi="仿宋_GB2312" w:cs="仿宋_GB2312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非财政补助结余中分配的事业基金和职工福利基金等。</w:t>
      </w:r>
    </w:p>
    <w:p w:rsidR="00FD3D24" w:rsidRDefault="00FD3D24" w:rsidP="00FE5946">
      <w:pPr>
        <w:numPr>
          <w:ilvl w:val="0"/>
          <w:numId w:val="14"/>
        </w:numPr>
        <w:adjustRightInd w:val="0"/>
        <w:snapToGrid w:val="0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年末结转和结余：指单位按有关规定结转到下年或以后</w:t>
      </w:r>
      <w:r>
        <w:rPr>
          <w:rFonts w:ascii="仿宋_GB2312" w:eastAsia="仿宋_GB2312" w:hAnsi="仿宋_GB2312" w:cs="仿宋_GB2312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年度继续使用的资金，或项目已完成等产生的结余资金。</w:t>
      </w:r>
    </w:p>
    <w:p w:rsidR="00FD3D24" w:rsidRDefault="00FD3D24" w:rsidP="00FE5946">
      <w:pPr>
        <w:adjustRightInd w:val="0"/>
        <w:snapToGrid w:val="0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八、基本支出：填列单位为保障机构正常运转、完成日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常工</w:t>
      </w:r>
      <w:r>
        <w:rPr>
          <w:rFonts w:ascii="仿宋_GB2312" w:eastAsia="仿宋_GB2312" w:hAnsi="仿宋_GB2312" w:cs="仿宋_GB2312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作任务而发生的各项支出。</w:t>
      </w:r>
    </w:p>
    <w:p w:rsidR="00FD3D24" w:rsidRDefault="00FD3D24" w:rsidP="00FE5946">
      <w:pPr>
        <w:adjustRightInd w:val="0"/>
        <w:snapToGrid w:val="0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九、项目支出：填列单位为完成特定的行政工作任务或事业</w:t>
      </w:r>
      <w:r>
        <w:rPr>
          <w:rFonts w:ascii="仿宋_GB2312" w:eastAsia="仿宋_GB2312" w:hAnsi="仿宋_GB2312" w:cs="仿宋_GB2312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发展目标，在基本支出之外发生的各项支出。</w:t>
      </w:r>
    </w:p>
    <w:p w:rsidR="00FD3D24" w:rsidRDefault="00FD3D24" w:rsidP="00FE5946">
      <w:pPr>
        <w:adjustRightInd w:val="0"/>
        <w:snapToGrid w:val="0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十、基本建设支出：填列由本级发展与改革部门集中安排的</w:t>
      </w:r>
      <w:r>
        <w:rPr>
          <w:rFonts w:ascii="仿宋_GB2312" w:eastAsia="仿宋_GB2312" w:hAnsi="仿宋_GB2312" w:cs="仿宋_GB2312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用于购置固定资产、战略性和应急性储备、土地和无形资产，以及购建基础设施、大型修缮所发生的一般公共预算财政拨款支出，不包括政府性基金、财政专户管理资金以及各类拼盘自筹资金等。</w:t>
      </w:r>
    </w:p>
    <w:p w:rsidR="00FD3D24" w:rsidRDefault="00FD3D24" w:rsidP="00FE5946">
      <w:pPr>
        <w:adjustRightInd w:val="0"/>
        <w:snapToGrid w:val="0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十一、其他资本性支出：填列由各级非发展与改革部门集中</w:t>
      </w:r>
      <w:r>
        <w:rPr>
          <w:rFonts w:ascii="仿宋_GB2312" w:eastAsia="仿宋_GB2312" w:hAnsi="仿宋_GB2312" w:cs="仿宋_GB2312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安排的用于购置固定资产、战备性和应急性储备、土地和无形资产，以及购建基础设施、大型修缮和财政支持企业更新改造所发</w:t>
      </w:r>
      <w:r>
        <w:rPr>
          <w:rFonts w:ascii="仿宋_GB2312" w:eastAsia="仿宋_GB2312" w:hAnsi="仿宋_GB2312" w:cs="仿宋_GB2312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生的支出。</w:t>
      </w:r>
    </w:p>
    <w:p w:rsidR="00FD3D24" w:rsidRDefault="00FD3D24" w:rsidP="00FE5946">
      <w:pPr>
        <w:adjustRightInd w:val="0"/>
        <w:snapToGrid w:val="0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十二、“三公”经费：指部门用财政拨款安排的因公出国（境）</w:t>
      </w:r>
      <w:r>
        <w:rPr>
          <w:rFonts w:ascii="仿宋_GB2312" w:eastAsia="仿宋_GB2312" w:hAnsi="仿宋_GB2312" w:cs="仿宋_GB2312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费、公务用车购置及运行费和公务接待费。其中，因公出国（境）</w:t>
      </w:r>
      <w:r>
        <w:rPr>
          <w:rFonts w:ascii="仿宋_GB2312" w:eastAsia="仿宋_GB2312" w:hAnsi="仿宋_GB2312" w:cs="仿宋_GB2312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费反映单位公务出国（境）的国际旅费、国外城市间交通费、住宿费、伙食费、培训费、公杂费等支出；公务用车购置及运行费</w:t>
      </w:r>
      <w:r>
        <w:rPr>
          <w:rFonts w:ascii="仿宋_GB2312" w:eastAsia="仿宋_GB2312" w:hAnsi="仿宋_GB2312" w:cs="仿宋_GB2312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反映单位公务用车购置支出（含车辆购置税）及租用费、燃料费、维修费、过路过桥费、保险费、安全奖励费用等支出；公务接待</w:t>
      </w:r>
      <w:r>
        <w:rPr>
          <w:rFonts w:ascii="仿宋_GB2312" w:eastAsia="仿宋_GB2312" w:hAnsi="仿宋_GB2312" w:cs="仿宋_GB2312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费反映单位按规定开支的各类公务接待（含外宾接待）支出。</w:t>
      </w:r>
    </w:p>
    <w:p w:rsidR="00FD3D24" w:rsidRDefault="00FD3D24" w:rsidP="00FE5946">
      <w:pPr>
        <w:adjustRightInd w:val="0"/>
        <w:snapToGrid w:val="0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十三、其他交通费用：填列单位除公务用车运行维护费以外</w:t>
      </w:r>
      <w:r>
        <w:rPr>
          <w:rFonts w:ascii="仿宋_GB2312" w:eastAsia="仿宋_GB2312" w:hAnsi="仿宋_GB2312" w:cs="仿宋_GB2312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的其他交通费用。如飞机、船舶等的燃料费、维修费、过桥过路费、保险费、出租车费用、公务交通补贴等。</w:t>
      </w:r>
    </w:p>
    <w:p w:rsidR="00FD3D24" w:rsidRDefault="00FD3D24" w:rsidP="00FE5946">
      <w:pPr>
        <w:adjustRightInd w:val="0"/>
        <w:snapToGrid w:val="0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十四、公务用车购置：填列单位公务用车车辆购置支出（含</w:t>
      </w:r>
      <w:r>
        <w:rPr>
          <w:rFonts w:ascii="仿宋_GB2312" w:eastAsia="仿宋_GB2312" w:hAnsi="仿宋_GB2312" w:cs="仿宋_GB2312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车辆购置税）。</w:t>
      </w:r>
    </w:p>
    <w:p w:rsidR="00FD3D24" w:rsidRDefault="00FD3D24" w:rsidP="00FE5946">
      <w:pPr>
        <w:adjustRightInd w:val="0"/>
        <w:snapToGrid w:val="0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十五、其他交通工具购置：填列单位除公务用车外的其他各</w:t>
      </w:r>
      <w:r>
        <w:rPr>
          <w:rFonts w:ascii="仿宋_GB2312" w:eastAsia="仿宋_GB2312" w:hAnsi="仿宋_GB2312" w:cs="仿宋_GB2312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类交通工具（如船舶、飞机）购置支出（含车辆购置税）。</w:t>
      </w:r>
    </w:p>
    <w:p w:rsidR="00FD3D24" w:rsidRDefault="00FD3D24" w:rsidP="000C1C6D">
      <w:pPr>
        <w:adjustRightInd w:val="0"/>
        <w:snapToGrid w:val="0"/>
        <w:ind w:firstLineChars="200" w:firstLine="640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十六、机关运行经费：指为保障行政单位（包括参照公务员</w:t>
      </w:r>
      <w:r>
        <w:rPr>
          <w:rFonts w:ascii="仿宋_GB2312" w:eastAsia="仿宋_GB2312" w:hAnsi="仿宋_GB2312" w:cs="仿宋_GB2312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法管理的事业单位）运行用于购买货物和服务的各项资金，包括</w:t>
      </w:r>
      <w:r>
        <w:rPr>
          <w:rFonts w:ascii="仿宋_GB2312" w:eastAsia="仿宋_GB2312" w:hAnsi="仿宋_GB2312" w:cs="仿宋_GB2312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办公及印刷费、邮电费、差旅费、会议费、福利费、日常维修费、专用材料以及一般设备购置费、办公用房水电费、办公用房取暖费、办公用房物业管理费、公务用车运行维护费以及其他费用。</w:t>
      </w:r>
    </w:p>
    <w:sectPr w:rsidR="00FD3D24" w:rsidSect="000C1C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45AE" w:rsidRDefault="00CC45AE">
      <w:r>
        <w:separator/>
      </w:r>
    </w:p>
  </w:endnote>
  <w:endnote w:type="continuationSeparator" w:id="0">
    <w:p w:rsidR="00CC45AE" w:rsidRDefault="00CC45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??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45AE" w:rsidRDefault="00CC45AE">
      <w:r>
        <w:separator/>
      </w:r>
    </w:p>
  </w:footnote>
  <w:footnote w:type="continuationSeparator" w:id="0">
    <w:p w:rsidR="00CC45AE" w:rsidRDefault="00CC45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6A6249"/>
    <w:multiLevelType w:val="singleLevel"/>
    <w:tmpl w:val="5B6A6249"/>
    <w:lvl w:ilvl="0">
      <w:start w:val="1"/>
      <w:numFmt w:val="chineseCounting"/>
      <w:suff w:val="nothing"/>
      <w:lvlText w:val="%1、"/>
      <w:lvlJc w:val="left"/>
      <w:rPr>
        <w:rFonts w:cs="Times New Roman"/>
      </w:rPr>
    </w:lvl>
  </w:abstractNum>
  <w:abstractNum w:abstractNumId="1">
    <w:nsid w:val="5B6BA373"/>
    <w:multiLevelType w:val="singleLevel"/>
    <w:tmpl w:val="5B6BA373"/>
    <w:lvl w:ilvl="0">
      <w:start w:val="1"/>
      <w:numFmt w:val="chineseCounting"/>
      <w:suff w:val="nothing"/>
      <w:lvlText w:val="%1、"/>
      <w:lvlJc w:val="left"/>
      <w:rPr>
        <w:rFonts w:cs="Times New Roman"/>
      </w:rPr>
    </w:lvl>
  </w:abstractNum>
  <w:abstractNum w:abstractNumId="2">
    <w:nsid w:val="5B6BA656"/>
    <w:multiLevelType w:val="singleLevel"/>
    <w:tmpl w:val="5B6BA656"/>
    <w:lvl w:ilvl="0">
      <w:start w:val="1"/>
      <w:numFmt w:val="chineseCounting"/>
      <w:suff w:val="nothing"/>
      <w:lvlText w:val="%1、"/>
      <w:lvlJc w:val="left"/>
      <w:rPr>
        <w:rFonts w:cs="Times New Roman"/>
      </w:rPr>
    </w:lvl>
  </w:abstractNum>
  <w:abstractNum w:abstractNumId="3">
    <w:nsid w:val="5B6BFCFC"/>
    <w:multiLevelType w:val="singleLevel"/>
    <w:tmpl w:val="5B6BFCFC"/>
    <w:lvl w:ilvl="0">
      <w:start w:val="2"/>
      <w:numFmt w:val="chineseCounting"/>
      <w:suff w:val="nothing"/>
      <w:lvlText w:val="（%1）"/>
      <w:lvlJc w:val="left"/>
      <w:rPr>
        <w:rFonts w:cs="Times New Roman"/>
      </w:rPr>
    </w:lvl>
  </w:abstractNum>
  <w:abstractNum w:abstractNumId="4">
    <w:nsid w:val="5B6C0142"/>
    <w:multiLevelType w:val="singleLevel"/>
    <w:tmpl w:val="5B6C0142"/>
    <w:lvl w:ilvl="0">
      <w:start w:val="2"/>
      <w:numFmt w:val="decimal"/>
      <w:suff w:val="nothing"/>
      <w:lvlText w:val="%1、"/>
      <w:lvlJc w:val="left"/>
      <w:rPr>
        <w:rFonts w:cs="Times New Roman"/>
      </w:rPr>
    </w:lvl>
  </w:abstractNum>
  <w:abstractNum w:abstractNumId="5">
    <w:nsid w:val="5B6C0502"/>
    <w:multiLevelType w:val="singleLevel"/>
    <w:tmpl w:val="5B6C0502"/>
    <w:lvl w:ilvl="0">
      <w:start w:val="5"/>
      <w:numFmt w:val="chineseCounting"/>
      <w:suff w:val="nothing"/>
      <w:lvlText w:val="%1、"/>
      <w:lvlJc w:val="left"/>
      <w:rPr>
        <w:rFonts w:cs="Times New Roman"/>
      </w:rPr>
    </w:lvl>
  </w:abstractNum>
  <w:abstractNum w:abstractNumId="6">
    <w:nsid w:val="5B6C06EC"/>
    <w:multiLevelType w:val="singleLevel"/>
    <w:tmpl w:val="5B6C06EC"/>
    <w:lvl w:ilvl="0">
      <w:start w:val="1"/>
      <w:numFmt w:val="chineseCounting"/>
      <w:suff w:val="nothing"/>
      <w:lvlText w:val="（%1）"/>
      <w:lvlJc w:val="left"/>
      <w:rPr>
        <w:rFonts w:cs="Times New Roman"/>
      </w:rPr>
    </w:lvl>
  </w:abstractNum>
  <w:abstractNum w:abstractNumId="7">
    <w:nsid w:val="5B6C0C78"/>
    <w:multiLevelType w:val="singleLevel"/>
    <w:tmpl w:val="5B6C0C78"/>
    <w:lvl w:ilvl="0">
      <w:start w:val="6"/>
      <w:numFmt w:val="chineseCounting"/>
      <w:suff w:val="nothing"/>
      <w:lvlText w:val="%1、"/>
      <w:lvlJc w:val="left"/>
      <w:rPr>
        <w:rFonts w:cs="Times New Roman"/>
      </w:rPr>
    </w:lvl>
  </w:abstractNum>
  <w:abstractNum w:abstractNumId="8">
    <w:nsid w:val="5B6C0F20"/>
    <w:multiLevelType w:val="singleLevel"/>
    <w:tmpl w:val="5B6C0F20"/>
    <w:lvl w:ilvl="0">
      <w:start w:val="2"/>
      <w:numFmt w:val="chineseCounting"/>
      <w:suff w:val="nothing"/>
      <w:lvlText w:val="（%1）"/>
      <w:lvlJc w:val="left"/>
      <w:rPr>
        <w:rFonts w:cs="Times New Roman"/>
      </w:rPr>
    </w:lvl>
  </w:abstractNum>
  <w:abstractNum w:abstractNumId="9">
    <w:nsid w:val="5B6C0FA3"/>
    <w:multiLevelType w:val="singleLevel"/>
    <w:tmpl w:val="5B6C0FA3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abstractNum w:abstractNumId="10">
    <w:nsid w:val="5B6C198B"/>
    <w:multiLevelType w:val="singleLevel"/>
    <w:tmpl w:val="5B6C198B"/>
    <w:lvl w:ilvl="0">
      <w:start w:val="3"/>
      <w:numFmt w:val="chineseCounting"/>
      <w:suff w:val="nothing"/>
      <w:lvlText w:val="（%1）"/>
      <w:lvlJc w:val="left"/>
      <w:rPr>
        <w:rFonts w:cs="Times New Roman"/>
      </w:rPr>
    </w:lvl>
  </w:abstractNum>
  <w:abstractNum w:abstractNumId="11">
    <w:nsid w:val="5B6C1E0D"/>
    <w:multiLevelType w:val="singleLevel"/>
    <w:tmpl w:val="5B6C1E0D"/>
    <w:lvl w:ilvl="0">
      <w:start w:val="6"/>
      <w:numFmt w:val="chineseCounting"/>
      <w:suff w:val="nothing"/>
      <w:lvlText w:val="（%1）"/>
      <w:lvlJc w:val="left"/>
      <w:rPr>
        <w:rFonts w:cs="Times New Roman"/>
      </w:rPr>
    </w:lvl>
  </w:abstractNum>
  <w:abstractNum w:abstractNumId="12">
    <w:nsid w:val="5B6C23F3"/>
    <w:multiLevelType w:val="singleLevel"/>
    <w:tmpl w:val="5B6C23F3"/>
    <w:lvl w:ilvl="0">
      <w:start w:val="8"/>
      <w:numFmt w:val="chineseCounting"/>
      <w:suff w:val="nothing"/>
      <w:lvlText w:val="%1、"/>
      <w:lvlJc w:val="left"/>
      <w:rPr>
        <w:rFonts w:cs="Times New Roman"/>
      </w:rPr>
    </w:lvl>
  </w:abstractNum>
  <w:abstractNum w:abstractNumId="13">
    <w:nsid w:val="5B6C24C3"/>
    <w:multiLevelType w:val="singleLevel"/>
    <w:tmpl w:val="5B6C24C3"/>
    <w:lvl w:ilvl="0">
      <w:start w:val="1"/>
      <w:numFmt w:val="chineseCounting"/>
      <w:suff w:val="nothing"/>
      <w:lvlText w:val="%1、"/>
      <w:lvlJc w:val="left"/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rawingGridVerticalSpacing w:val="158"/>
  <w:displayVerticalDrawingGridEvery w:val="2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34C54356"/>
    <w:rsid w:val="00020EC7"/>
    <w:rsid w:val="00025EC3"/>
    <w:rsid w:val="0004434C"/>
    <w:rsid w:val="000451B4"/>
    <w:rsid w:val="000678AD"/>
    <w:rsid w:val="00077926"/>
    <w:rsid w:val="0008353C"/>
    <w:rsid w:val="000C1C6D"/>
    <w:rsid w:val="000E10FA"/>
    <w:rsid w:val="000F2016"/>
    <w:rsid w:val="00103E2B"/>
    <w:rsid w:val="0010409B"/>
    <w:rsid w:val="00113123"/>
    <w:rsid w:val="00123A99"/>
    <w:rsid w:val="001325BD"/>
    <w:rsid w:val="00151826"/>
    <w:rsid w:val="00161613"/>
    <w:rsid w:val="001661CC"/>
    <w:rsid w:val="00171B7C"/>
    <w:rsid w:val="00182916"/>
    <w:rsid w:val="00190102"/>
    <w:rsid w:val="001B2EE2"/>
    <w:rsid w:val="001B6AF1"/>
    <w:rsid w:val="001D6A61"/>
    <w:rsid w:val="001E345E"/>
    <w:rsid w:val="001E734D"/>
    <w:rsid w:val="00201612"/>
    <w:rsid w:val="00221D69"/>
    <w:rsid w:val="0027480A"/>
    <w:rsid w:val="00280981"/>
    <w:rsid w:val="002A4658"/>
    <w:rsid w:val="002B3D7F"/>
    <w:rsid w:val="002C4FDA"/>
    <w:rsid w:val="002E41C6"/>
    <w:rsid w:val="002E5D30"/>
    <w:rsid w:val="00306EF7"/>
    <w:rsid w:val="003106E8"/>
    <w:rsid w:val="00312903"/>
    <w:rsid w:val="003443C6"/>
    <w:rsid w:val="00372C6F"/>
    <w:rsid w:val="0037570B"/>
    <w:rsid w:val="0038635B"/>
    <w:rsid w:val="003B674C"/>
    <w:rsid w:val="003D2958"/>
    <w:rsid w:val="003E6446"/>
    <w:rsid w:val="003F7F8C"/>
    <w:rsid w:val="00452003"/>
    <w:rsid w:val="00453709"/>
    <w:rsid w:val="004538BC"/>
    <w:rsid w:val="004547C3"/>
    <w:rsid w:val="00460151"/>
    <w:rsid w:val="004712F1"/>
    <w:rsid w:val="004A0237"/>
    <w:rsid w:val="00504E95"/>
    <w:rsid w:val="0050674F"/>
    <w:rsid w:val="0055379F"/>
    <w:rsid w:val="00555046"/>
    <w:rsid w:val="00563815"/>
    <w:rsid w:val="0057351B"/>
    <w:rsid w:val="0058611C"/>
    <w:rsid w:val="005979F9"/>
    <w:rsid w:val="005A597E"/>
    <w:rsid w:val="005A7C7C"/>
    <w:rsid w:val="005B43CF"/>
    <w:rsid w:val="005E5A4C"/>
    <w:rsid w:val="005F6812"/>
    <w:rsid w:val="006019B6"/>
    <w:rsid w:val="00630169"/>
    <w:rsid w:val="006614CD"/>
    <w:rsid w:val="00664A92"/>
    <w:rsid w:val="00675117"/>
    <w:rsid w:val="006811CC"/>
    <w:rsid w:val="006A21FA"/>
    <w:rsid w:val="006F12B4"/>
    <w:rsid w:val="006F7E31"/>
    <w:rsid w:val="00705EE8"/>
    <w:rsid w:val="00746E1A"/>
    <w:rsid w:val="007D118C"/>
    <w:rsid w:val="007D3A50"/>
    <w:rsid w:val="007E7CC7"/>
    <w:rsid w:val="007F4294"/>
    <w:rsid w:val="007F5675"/>
    <w:rsid w:val="008A772C"/>
    <w:rsid w:val="008D4FBD"/>
    <w:rsid w:val="008F426A"/>
    <w:rsid w:val="00931C63"/>
    <w:rsid w:val="00955780"/>
    <w:rsid w:val="009A0C03"/>
    <w:rsid w:val="009A6488"/>
    <w:rsid w:val="009B07F2"/>
    <w:rsid w:val="009B1529"/>
    <w:rsid w:val="00A03F76"/>
    <w:rsid w:val="00A3428E"/>
    <w:rsid w:val="00A50636"/>
    <w:rsid w:val="00A53F45"/>
    <w:rsid w:val="00A62D9E"/>
    <w:rsid w:val="00AA08E9"/>
    <w:rsid w:val="00B02650"/>
    <w:rsid w:val="00B0700E"/>
    <w:rsid w:val="00B10001"/>
    <w:rsid w:val="00B258EC"/>
    <w:rsid w:val="00B317A4"/>
    <w:rsid w:val="00B56EF8"/>
    <w:rsid w:val="00B92828"/>
    <w:rsid w:val="00BC3EF8"/>
    <w:rsid w:val="00BC44BE"/>
    <w:rsid w:val="00BE3245"/>
    <w:rsid w:val="00C0178D"/>
    <w:rsid w:val="00C06FAA"/>
    <w:rsid w:val="00C20DFE"/>
    <w:rsid w:val="00C3439E"/>
    <w:rsid w:val="00C42D26"/>
    <w:rsid w:val="00C52A4B"/>
    <w:rsid w:val="00CB75E8"/>
    <w:rsid w:val="00CC45AE"/>
    <w:rsid w:val="00CC5169"/>
    <w:rsid w:val="00CD07C8"/>
    <w:rsid w:val="00CF657E"/>
    <w:rsid w:val="00D00C40"/>
    <w:rsid w:val="00D022C2"/>
    <w:rsid w:val="00D20449"/>
    <w:rsid w:val="00D25E20"/>
    <w:rsid w:val="00D920D3"/>
    <w:rsid w:val="00DB5903"/>
    <w:rsid w:val="00E323DD"/>
    <w:rsid w:val="00E35805"/>
    <w:rsid w:val="00E70352"/>
    <w:rsid w:val="00EA75C3"/>
    <w:rsid w:val="00EB3699"/>
    <w:rsid w:val="00EB463E"/>
    <w:rsid w:val="00EC35D4"/>
    <w:rsid w:val="00EE1EA1"/>
    <w:rsid w:val="00EF5B0F"/>
    <w:rsid w:val="00F02439"/>
    <w:rsid w:val="00F10779"/>
    <w:rsid w:val="00F25DD9"/>
    <w:rsid w:val="00FA72A9"/>
    <w:rsid w:val="00FB0011"/>
    <w:rsid w:val="00FB49F8"/>
    <w:rsid w:val="00FC28EB"/>
    <w:rsid w:val="00FC6218"/>
    <w:rsid w:val="00FC7788"/>
    <w:rsid w:val="00FD3D24"/>
    <w:rsid w:val="00FD4E67"/>
    <w:rsid w:val="00FE3776"/>
    <w:rsid w:val="00FE3A86"/>
    <w:rsid w:val="00FE5946"/>
    <w:rsid w:val="018F6D8B"/>
    <w:rsid w:val="06194023"/>
    <w:rsid w:val="063A7ED7"/>
    <w:rsid w:val="066D430C"/>
    <w:rsid w:val="08FF1A13"/>
    <w:rsid w:val="0AE74A9E"/>
    <w:rsid w:val="0B3C60D7"/>
    <w:rsid w:val="0B8F41AA"/>
    <w:rsid w:val="0EF83D82"/>
    <w:rsid w:val="13FA6BA0"/>
    <w:rsid w:val="154C251B"/>
    <w:rsid w:val="16A05755"/>
    <w:rsid w:val="175354F6"/>
    <w:rsid w:val="178D0DA6"/>
    <w:rsid w:val="1AAA4A96"/>
    <w:rsid w:val="1AAC0579"/>
    <w:rsid w:val="1B1B50D8"/>
    <w:rsid w:val="1B8703E5"/>
    <w:rsid w:val="242B68BD"/>
    <w:rsid w:val="249F7974"/>
    <w:rsid w:val="24D90E0E"/>
    <w:rsid w:val="27566061"/>
    <w:rsid w:val="288B507C"/>
    <w:rsid w:val="2C844552"/>
    <w:rsid w:val="2F0B693F"/>
    <w:rsid w:val="307A4D17"/>
    <w:rsid w:val="317E0ED1"/>
    <w:rsid w:val="34C54356"/>
    <w:rsid w:val="370F2025"/>
    <w:rsid w:val="37B4371B"/>
    <w:rsid w:val="38555E14"/>
    <w:rsid w:val="38667CBA"/>
    <w:rsid w:val="3A8158CC"/>
    <w:rsid w:val="3DAC4792"/>
    <w:rsid w:val="3F6841AE"/>
    <w:rsid w:val="3FE7363B"/>
    <w:rsid w:val="42C678B3"/>
    <w:rsid w:val="43895888"/>
    <w:rsid w:val="46235E03"/>
    <w:rsid w:val="4A03128D"/>
    <w:rsid w:val="4A6064BB"/>
    <w:rsid w:val="4E370D57"/>
    <w:rsid w:val="4E9D5EAE"/>
    <w:rsid w:val="4ECB12F4"/>
    <w:rsid w:val="500C3DD8"/>
    <w:rsid w:val="53FD7EB4"/>
    <w:rsid w:val="54F769C8"/>
    <w:rsid w:val="55425CF0"/>
    <w:rsid w:val="58BB7975"/>
    <w:rsid w:val="5B58496B"/>
    <w:rsid w:val="5B60124B"/>
    <w:rsid w:val="5CEE2916"/>
    <w:rsid w:val="5DBA3224"/>
    <w:rsid w:val="5EF30C67"/>
    <w:rsid w:val="5FB24942"/>
    <w:rsid w:val="5FED3CB2"/>
    <w:rsid w:val="61287A15"/>
    <w:rsid w:val="66061FD6"/>
    <w:rsid w:val="69156D2A"/>
    <w:rsid w:val="6C020FDF"/>
    <w:rsid w:val="707740EF"/>
    <w:rsid w:val="731D0281"/>
    <w:rsid w:val="776C1C90"/>
    <w:rsid w:val="799D6C33"/>
    <w:rsid w:val="7BB02EA5"/>
    <w:rsid w:val="7F3F5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E1A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46E1A"/>
    <w:pPr>
      <w:spacing w:beforeAutospacing="1" w:afterAutospacing="1"/>
      <w:jc w:val="left"/>
    </w:pPr>
    <w:rPr>
      <w:kern w:val="0"/>
      <w:sz w:val="24"/>
    </w:rPr>
  </w:style>
  <w:style w:type="character" w:styleId="a4">
    <w:name w:val="Strong"/>
    <w:basedOn w:val="a0"/>
    <w:uiPriority w:val="99"/>
    <w:qFormat/>
    <w:rsid w:val="00746E1A"/>
    <w:rPr>
      <w:rFonts w:cs="Times New Roman"/>
      <w:b/>
    </w:rPr>
  </w:style>
  <w:style w:type="character" w:styleId="a5">
    <w:name w:val="Hyperlink"/>
    <w:basedOn w:val="a0"/>
    <w:uiPriority w:val="99"/>
    <w:rsid w:val="00746E1A"/>
    <w:rPr>
      <w:rFonts w:cs="Times New Roman"/>
      <w:color w:val="0000FF"/>
      <w:u w:val="single"/>
    </w:rPr>
  </w:style>
  <w:style w:type="table" w:styleId="a6">
    <w:name w:val="Table Grid"/>
    <w:basedOn w:val="a1"/>
    <w:uiPriority w:val="99"/>
    <w:rsid w:val="00746E1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Char"/>
    <w:uiPriority w:val="99"/>
    <w:rsid w:val="00E358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uiPriority w:val="99"/>
    <w:semiHidden/>
    <w:locked/>
    <w:rsid w:val="009B07F2"/>
    <w:rPr>
      <w:rFonts w:ascii="Calibri" w:hAnsi="Calibri" w:cs="Times New Roman"/>
      <w:sz w:val="18"/>
      <w:szCs w:val="18"/>
    </w:rPr>
  </w:style>
  <w:style w:type="paragraph" w:styleId="a8">
    <w:name w:val="footer"/>
    <w:basedOn w:val="a"/>
    <w:link w:val="Char0"/>
    <w:uiPriority w:val="99"/>
    <w:rsid w:val="00E358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uiPriority w:val="99"/>
    <w:semiHidden/>
    <w:locked/>
    <w:rsid w:val="009B07F2"/>
    <w:rPr>
      <w:rFonts w:ascii="Calibri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38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8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25</Pages>
  <Words>821</Words>
  <Characters>4681</Characters>
  <Application>Microsoft Office Word</Application>
  <DocSecurity>0</DocSecurity>
  <Lines>39</Lines>
  <Paragraphs>10</Paragraphs>
  <ScaleCrop>false</ScaleCrop>
  <Company/>
  <LinksUpToDate>false</LinksUpToDate>
  <CharactersWithSpaces>5492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2017年度</dc:title>
  <dc:subject/>
  <dc:creator>ljz</dc:creator>
  <cp:keywords/>
  <dc:description/>
  <cp:lastModifiedBy>Administrator</cp:lastModifiedBy>
  <cp:revision>108</cp:revision>
  <cp:lastPrinted>2018-10-27T00:39:00Z</cp:lastPrinted>
  <dcterms:created xsi:type="dcterms:W3CDTF">2018-10-23T06:20:00Z</dcterms:created>
  <dcterms:modified xsi:type="dcterms:W3CDTF">2018-10-29T08:49:00Z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