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6A" w:rsidRDefault="00A4756A">
      <w:pPr>
        <w:spacing w:before="7" w:after="0" w:line="120" w:lineRule="exact"/>
        <w:rPr>
          <w:sz w:val="12"/>
          <w:szCs w:val="12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9B0D40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sz w:val="72"/>
          <w:szCs w:val="72"/>
          <w:lang w:eastAsia="zh-CN"/>
        </w:rPr>
      </w:pPr>
      <w:r>
        <w:rPr>
          <w:rFonts w:ascii="微软雅黑" w:eastAsia="微软雅黑" w:hAnsi="微软雅黑" w:cs="微软雅黑"/>
          <w:w w:val="85"/>
          <w:position w:val="2"/>
          <w:sz w:val="72"/>
          <w:szCs w:val="72"/>
          <w:lang w:eastAsia="zh-CN"/>
        </w:rPr>
        <w:t>201</w:t>
      </w:r>
      <w:r>
        <w:rPr>
          <w:rFonts w:ascii="微软雅黑" w:eastAsia="微软雅黑" w:hAnsi="微软雅黑" w:cs="微软雅黑" w:hint="eastAsia"/>
          <w:w w:val="85"/>
          <w:position w:val="2"/>
          <w:sz w:val="72"/>
          <w:szCs w:val="72"/>
          <w:lang w:eastAsia="zh-CN"/>
        </w:rPr>
        <w:t>7</w:t>
      </w:r>
      <w:r>
        <w:rPr>
          <w:rFonts w:ascii="微软雅黑" w:eastAsia="微软雅黑" w:hAnsi="微软雅黑" w:cs="微软雅黑"/>
          <w:position w:val="2"/>
          <w:sz w:val="72"/>
          <w:szCs w:val="72"/>
          <w:lang w:eastAsia="zh-CN"/>
        </w:rPr>
        <w:t>年度部门决算</w:t>
      </w:r>
      <w:r>
        <w:rPr>
          <w:rFonts w:ascii="微软雅黑" w:eastAsia="微软雅黑" w:hAnsi="微软雅黑" w:cs="微软雅黑" w:hint="eastAsia"/>
          <w:position w:val="2"/>
          <w:sz w:val="72"/>
          <w:szCs w:val="72"/>
          <w:lang w:eastAsia="zh-CN"/>
        </w:rPr>
        <w:t>公开</w:t>
      </w:r>
    </w:p>
    <w:p w:rsidR="00A4756A" w:rsidRDefault="00A4756A">
      <w:pPr>
        <w:spacing w:before="7" w:after="0" w:line="140" w:lineRule="exact"/>
        <w:rPr>
          <w:sz w:val="14"/>
          <w:szCs w:val="14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9B0D40">
      <w:pPr>
        <w:spacing w:after="0" w:line="240" w:lineRule="auto"/>
        <w:ind w:left="1800" w:right="1778"/>
        <w:jc w:val="center"/>
        <w:rPr>
          <w:rFonts w:ascii="楷体_GB2312" w:eastAsia="楷体_GB2312" w:hAnsi="楷体_GB2312" w:cs="楷体_GB2312"/>
          <w:sz w:val="44"/>
          <w:szCs w:val="44"/>
          <w:lang w:eastAsia="zh-CN"/>
        </w:rPr>
      </w:pPr>
      <w:r>
        <w:rPr>
          <w:rFonts w:ascii="楷体_GB2312" w:eastAsia="楷体_GB2312" w:hAnsi="楷体_GB2312" w:cs="楷体_GB2312" w:hint="eastAsia"/>
          <w:sz w:val="44"/>
          <w:szCs w:val="44"/>
          <w:lang w:eastAsia="zh-CN"/>
        </w:rPr>
        <w:t>南宫市凤岗街道办事处社区卫生服务中心</w:t>
      </w:r>
    </w:p>
    <w:p w:rsidR="00A4756A" w:rsidRDefault="00A4756A">
      <w:pPr>
        <w:spacing w:before="4" w:after="0" w:line="150" w:lineRule="exact"/>
        <w:rPr>
          <w:sz w:val="15"/>
          <w:szCs w:val="15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9B0D40">
      <w:pPr>
        <w:spacing w:after="0" w:line="240" w:lineRule="auto"/>
        <w:ind w:left="2147" w:right="2126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南宫市凤岗街道办事处社区卫生服务中心编制</w:t>
      </w:r>
    </w:p>
    <w:p w:rsidR="00A4756A" w:rsidRDefault="00A4756A">
      <w:pPr>
        <w:spacing w:before="4" w:after="0" w:line="150" w:lineRule="exact"/>
        <w:rPr>
          <w:sz w:val="15"/>
          <w:szCs w:val="15"/>
          <w:lang w:eastAsia="zh-CN"/>
        </w:rPr>
      </w:pPr>
    </w:p>
    <w:p w:rsidR="00A4756A" w:rsidRDefault="009B0D40">
      <w:pPr>
        <w:spacing w:after="0" w:line="240" w:lineRule="auto"/>
        <w:ind w:right="3369" w:firstLineChars="1000" w:firstLine="3200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楷体_GB2312" w:eastAsia="楷体_GB2312" w:hAnsi="楷体_GB2312" w:cs="楷体_GB2312"/>
          <w:sz w:val="32"/>
          <w:szCs w:val="32"/>
          <w:lang w:eastAsia="zh-CN"/>
        </w:rPr>
        <w:t>201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8</w:t>
      </w:r>
      <w:r>
        <w:rPr>
          <w:rFonts w:ascii="楷体_GB2312" w:eastAsia="楷体_GB2312" w:hAnsi="楷体_GB2312" w:cs="楷体_GB2312"/>
          <w:spacing w:val="-80"/>
          <w:sz w:val="32"/>
          <w:szCs w:val="32"/>
          <w:lang w:eastAsia="zh-CN"/>
        </w:rPr>
        <w:t xml:space="preserve"> </w:t>
      </w:r>
      <w:r>
        <w:rPr>
          <w:rFonts w:ascii="楷体_GB2312" w:eastAsia="楷体_GB2312" w:hAnsi="楷体_GB2312" w:cs="楷体_GB2312"/>
          <w:sz w:val="32"/>
          <w:szCs w:val="32"/>
          <w:lang w:eastAsia="zh-CN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10</w:t>
      </w:r>
      <w:r>
        <w:rPr>
          <w:rFonts w:ascii="楷体_GB2312" w:eastAsia="楷体_GB2312" w:hAnsi="楷体_GB2312" w:cs="楷体_GB2312"/>
          <w:spacing w:val="-80"/>
          <w:sz w:val="32"/>
          <w:szCs w:val="32"/>
          <w:lang w:eastAsia="zh-CN"/>
        </w:rPr>
        <w:t xml:space="preserve"> </w:t>
      </w:r>
      <w:r>
        <w:rPr>
          <w:rFonts w:ascii="楷体_GB2312" w:eastAsia="楷体_GB2312" w:hAnsi="楷体_GB2312" w:cs="楷体_GB2312"/>
          <w:sz w:val="32"/>
          <w:szCs w:val="32"/>
          <w:lang w:eastAsia="zh-CN"/>
        </w:rPr>
        <w:t>月</w:t>
      </w:r>
    </w:p>
    <w:p w:rsidR="00A4756A" w:rsidRDefault="00A4756A">
      <w:pPr>
        <w:spacing w:after="0" w:line="240" w:lineRule="auto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  <w:sectPr w:rsidR="00A4756A">
          <w:type w:val="continuous"/>
          <w:pgSz w:w="11920" w:h="16840"/>
          <w:pgMar w:top="1580" w:right="1680" w:bottom="280" w:left="1680" w:header="720" w:footer="720" w:gutter="0"/>
          <w:cols w:space="720"/>
        </w:sectPr>
      </w:pPr>
    </w:p>
    <w:p w:rsidR="00A4756A" w:rsidRDefault="009B0D40">
      <w:pPr>
        <w:tabs>
          <w:tab w:val="left" w:pos="4740"/>
        </w:tabs>
        <w:spacing w:after="0" w:line="528" w:lineRule="exact"/>
        <w:ind w:right="3699" w:firstLineChars="800" w:firstLine="3520"/>
        <w:jc w:val="both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lastRenderedPageBreak/>
        <w:t>目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  <w:t>录</w:t>
      </w:r>
    </w:p>
    <w:p w:rsidR="00A4756A" w:rsidRDefault="00A4756A">
      <w:pPr>
        <w:spacing w:before="4" w:after="0" w:line="170" w:lineRule="exact"/>
        <w:rPr>
          <w:sz w:val="17"/>
          <w:szCs w:val="17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9B0D40">
      <w:pPr>
        <w:tabs>
          <w:tab w:val="left" w:pos="1700"/>
        </w:tabs>
        <w:spacing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第一部分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南宫市凤岗街道办事处社区卫生服务中心</w:t>
      </w:r>
      <w:r>
        <w:rPr>
          <w:rFonts w:ascii="黑体" w:eastAsia="黑体" w:hAnsi="黑体" w:cs="黑体"/>
          <w:sz w:val="32"/>
          <w:szCs w:val="32"/>
          <w:lang w:eastAsia="zh-CN"/>
        </w:rPr>
        <w:t>概况</w:t>
      </w:r>
    </w:p>
    <w:p w:rsidR="00A4756A" w:rsidRDefault="00A4756A">
      <w:pPr>
        <w:spacing w:before="3" w:after="0" w:line="150" w:lineRule="exact"/>
        <w:rPr>
          <w:sz w:val="15"/>
          <w:szCs w:val="15"/>
          <w:lang w:eastAsia="zh-CN"/>
        </w:rPr>
      </w:pPr>
    </w:p>
    <w:p w:rsidR="00A4756A" w:rsidRDefault="009B0D40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一、部门职责 </w:t>
      </w:r>
    </w:p>
    <w:p w:rsidR="00A4756A" w:rsidRDefault="009B0D40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二、部门决算单位构成</w:t>
      </w:r>
    </w:p>
    <w:p w:rsidR="00A4756A" w:rsidRDefault="009B0D40">
      <w:pPr>
        <w:tabs>
          <w:tab w:val="left" w:pos="1700"/>
        </w:tabs>
        <w:spacing w:before="50" w:after="0" w:line="240" w:lineRule="auto"/>
        <w:ind w:leftChars="52" w:left="754" w:right="-20" w:hangingChars="200" w:hanging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第二部分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南宫市凤岗街道办事处社区卫生服务中心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201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7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年度部门决算报表</w:t>
      </w:r>
    </w:p>
    <w:p w:rsidR="00A4756A" w:rsidRDefault="00A4756A">
      <w:pPr>
        <w:spacing w:before="3" w:after="0" w:line="150" w:lineRule="exact"/>
        <w:rPr>
          <w:sz w:val="15"/>
          <w:szCs w:val="15"/>
          <w:lang w:eastAsia="zh-CN"/>
        </w:rPr>
      </w:pPr>
    </w:p>
    <w:p w:rsidR="00A4756A" w:rsidRDefault="009B0D40">
      <w:pPr>
        <w:numPr>
          <w:ilvl w:val="0"/>
          <w:numId w:val="1"/>
        </w:num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收入支出决算总表 二、收入决算表 </w:t>
      </w:r>
    </w:p>
    <w:p w:rsidR="00A4756A" w:rsidRDefault="009B0D40">
      <w:pPr>
        <w:spacing w:after="0" w:line="318" w:lineRule="auto"/>
        <w:ind w:right="497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三、支出决算表</w:t>
      </w:r>
      <w:proofErr w:type="spellEnd"/>
    </w:p>
    <w:p w:rsidR="00A4756A" w:rsidRDefault="009B0D40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财政拨款收入支出决算总表 </w:t>
      </w:r>
    </w:p>
    <w:p w:rsidR="00A4756A" w:rsidRDefault="009B0D40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一般公共预算财政拨款支出决算表 </w:t>
      </w:r>
    </w:p>
    <w:p w:rsidR="00A4756A" w:rsidRDefault="009B0D40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一般公共预算财政拨款基本支出决算经济分类表 七、政府性基金预算财政拨款收入支出决算表 </w:t>
      </w:r>
    </w:p>
    <w:p w:rsidR="00A4756A" w:rsidRDefault="009B0D40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八、国有资本经营预算财政拨款收入支出决算表 </w:t>
      </w:r>
    </w:p>
    <w:p w:rsidR="00A4756A" w:rsidRDefault="009B0D40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九</w:t>
      </w:r>
      <w:r>
        <w:rPr>
          <w:rFonts w:ascii="仿宋_GB2312" w:eastAsia="仿宋_GB2312" w:hAnsi="仿宋_GB2312" w:cs="仿宋_GB2312"/>
          <w:spacing w:val="-161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“三公”经费等相关信息统计表 </w:t>
      </w:r>
    </w:p>
    <w:p w:rsidR="00A4756A" w:rsidRDefault="009B0D40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十、政府采购情况表</w:t>
      </w:r>
    </w:p>
    <w:p w:rsidR="00A4756A" w:rsidRDefault="009B0D40">
      <w:pPr>
        <w:tabs>
          <w:tab w:val="left" w:pos="1700"/>
        </w:tabs>
        <w:spacing w:before="50" w:after="0" w:line="240" w:lineRule="auto"/>
        <w:ind w:leftChars="52" w:left="594" w:right="-20" w:hangingChars="150" w:hanging="48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第三部分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南宫市凤岗街道办事处社区卫生服务中心</w:t>
      </w:r>
      <w:r>
        <w:rPr>
          <w:rFonts w:ascii="黑体" w:eastAsia="黑体" w:hAnsi="黑体" w:cs="黑体"/>
          <w:sz w:val="32"/>
          <w:szCs w:val="32"/>
          <w:lang w:eastAsia="zh-CN"/>
        </w:rPr>
        <w:t>201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7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年部门决算情况说明</w:t>
      </w:r>
    </w:p>
    <w:p w:rsidR="00A4756A" w:rsidRDefault="00A4756A">
      <w:pPr>
        <w:spacing w:before="4" w:after="0" w:line="150" w:lineRule="exact"/>
        <w:rPr>
          <w:sz w:val="15"/>
          <w:szCs w:val="15"/>
          <w:lang w:eastAsia="zh-CN"/>
        </w:rPr>
      </w:pPr>
    </w:p>
    <w:p w:rsidR="00A4756A" w:rsidRDefault="009B0D40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收入支出决算总体情况说明 </w:t>
      </w:r>
    </w:p>
    <w:p w:rsidR="00A4756A" w:rsidRDefault="009B0D40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收入决算情况说明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A4756A" w:rsidRDefault="009B0D40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支出决算情况说明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A4756A" w:rsidRDefault="009B0D40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财政拨款收入支出决算总体情况说明 五</w:t>
      </w:r>
      <w:r>
        <w:rPr>
          <w:rFonts w:ascii="仿宋_GB2312" w:eastAsia="仿宋_GB2312" w:hAnsi="仿宋_GB2312" w:cs="仿宋_GB2312"/>
          <w:spacing w:val="-161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“三公”经费支出决算情况说明</w:t>
      </w:r>
    </w:p>
    <w:p w:rsidR="00A4756A" w:rsidRDefault="00A4756A">
      <w:pPr>
        <w:spacing w:after="0" w:line="318" w:lineRule="auto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A4756A">
          <w:pgSz w:w="11920" w:h="16840"/>
          <w:pgMar w:top="1580" w:right="1520" w:bottom="280" w:left="1360" w:header="720" w:footer="720" w:gutter="0"/>
          <w:cols w:space="720"/>
        </w:sectPr>
      </w:pPr>
    </w:p>
    <w:p w:rsidR="00A4756A" w:rsidRDefault="009B0D40">
      <w:pPr>
        <w:spacing w:before="8" w:after="0" w:line="318" w:lineRule="auto"/>
        <w:ind w:left="759" w:right="289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lastRenderedPageBreak/>
        <w:t>六、预算绩效管理工作开展情况说明 七、其他重要事项的说明</w:t>
      </w:r>
    </w:p>
    <w:p w:rsidR="00A4756A" w:rsidRDefault="009B0D40">
      <w:pPr>
        <w:spacing w:before="50"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1、机关运行经费情况</w:t>
      </w:r>
    </w:p>
    <w:p w:rsidR="00A4756A" w:rsidRDefault="00A4756A">
      <w:pPr>
        <w:spacing w:before="3" w:after="0" w:line="150" w:lineRule="exact"/>
        <w:rPr>
          <w:sz w:val="15"/>
          <w:szCs w:val="15"/>
          <w:lang w:eastAsia="zh-CN"/>
        </w:rPr>
      </w:pPr>
    </w:p>
    <w:p w:rsidR="00A4756A" w:rsidRDefault="009B0D40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2、政府采购情况</w:t>
      </w:r>
    </w:p>
    <w:p w:rsidR="00A4756A" w:rsidRDefault="00A4756A">
      <w:pPr>
        <w:spacing w:before="4" w:after="0" w:line="150" w:lineRule="exact"/>
        <w:rPr>
          <w:sz w:val="15"/>
          <w:szCs w:val="15"/>
          <w:lang w:eastAsia="zh-CN"/>
        </w:rPr>
      </w:pPr>
    </w:p>
    <w:p w:rsidR="00A4756A" w:rsidRDefault="009B0D40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3、国有资产占用情况</w:t>
      </w:r>
    </w:p>
    <w:p w:rsidR="00A4756A" w:rsidRDefault="00A4756A">
      <w:pPr>
        <w:spacing w:before="4" w:after="0" w:line="150" w:lineRule="exact"/>
        <w:rPr>
          <w:sz w:val="15"/>
          <w:szCs w:val="15"/>
          <w:lang w:eastAsia="zh-CN"/>
        </w:rPr>
      </w:pPr>
    </w:p>
    <w:p w:rsidR="00A4756A" w:rsidRDefault="009B0D40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4、其他需要说明的情况</w:t>
      </w:r>
    </w:p>
    <w:p w:rsidR="00A4756A" w:rsidRDefault="00A4756A">
      <w:pPr>
        <w:spacing w:before="3" w:after="0" w:line="150" w:lineRule="exact"/>
        <w:rPr>
          <w:sz w:val="15"/>
          <w:szCs w:val="15"/>
          <w:lang w:eastAsia="zh-CN"/>
        </w:rPr>
      </w:pPr>
    </w:p>
    <w:p w:rsidR="00A4756A" w:rsidRDefault="009B0D40">
      <w:pPr>
        <w:numPr>
          <w:ilvl w:val="0"/>
          <w:numId w:val="4"/>
        </w:numPr>
        <w:tabs>
          <w:tab w:val="left" w:pos="1700"/>
        </w:tabs>
        <w:spacing w:after="0" w:line="323" w:lineRule="auto"/>
        <w:ind w:left="753" w:right="5459" w:hanging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分</w:t>
      </w:r>
      <w:r>
        <w:rPr>
          <w:rFonts w:ascii="黑体" w:eastAsia="黑体" w:hAnsi="黑体" w:cs="黑体"/>
          <w:sz w:val="32"/>
          <w:szCs w:val="32"/>
        </w:rPr>
        <w:tab/>
      </w:r>
      <w:proofErr w:type="spellStart"/>
      <w:r>
        <w:rPr>
          <w:rFonts w:ascii="黑体" w:eastAsia="黑体" w:hAnsi="黑体" w:cs="黑体"/>
          <w:sz w:val="32"/>
          <w:szCs w:val="32"/>
        </w:rPr>
        <w:t>名词解释</w:t>
      </w:r>
      <w:proofErr w:type="spellEnd"/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A4756A" w:rsidRDefault="009B0D40">
      <w:pPr>
        <w:tabs>
          <w:tab w:val="left" w:pos="1700"/>
        </w:tabs>
        <w:spacing w:after="0" w:line="323" w:lineRule="auto"/>
        <w:ind w:right="5459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一、部门决算</w:t>
      </w:r>
      <w:proofErr w:type="spellEnd"/>
    </w:p>
    <w:p w:rsidR="00A4756A" w:rsidRDefault="009B0D40">
      <w:pPr>
        <w:tabs>
          <w:tab w:val="left" w:pos="1700"/>
        </w:tabs>
        <w:spacing w:after="0" w:line="323" w:lineRule="auto"/>
        <w:ind w:right="5459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二、财政拨款入</w:t>
      </w:r>
      <w:proofErr w:type="spellEnd"/>
    </w:p>
    <w:p w:rsidR="00A4756A" w:rsidRDefault="009B0D40">
      <w:pPr>
        <w:tabs>
          <w:tab w:val="left" w:pos="1700"/>
        </w:tabs>
        <w:spacing w:after="0" w:line="323" w:lineRule="auto"/>
        <w:ind w:left="753" w:right="5459" w:hanging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三、其他收入</w:t>
      </w:r>
      <w:proofErr w:type="spellEnd"/>
    </w:p>
    <w:p w:rsidR="00A4756A" w:rsidRDefault="009B0D40">
      <w:pPr>
        <w:spacing w:before="17" w:after="0" w:line="299" w:lineRule="auto"/>
        <w:ind w:right="4817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四、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年初结转和结余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A4756A" w:rsidRDefault="009B0D40">
      <w:pPr>
        <w:spacing w:before="17" w:after="0" w:line="299" w:lineRule="auto"/>
        <w:ind w:right="4817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五、年末结转和结余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A4756A" w:rsidRDefault="009B0D40">
      <w:pPr>
        <w:spacing w:before="17" w:after="0" w:line="299" w:lineRule="auto"/>
        <w:ind w:right="4817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六、基本支出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A4756A" w:rsidRDefault="009B0D40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七、“三公”经费</w:t>
      </w:r>
      <w:proofErr w:type="spellEnd"/>
    </w:p>
    <w:p w:rsidR="00A4756A" w:rsidRDefault="009B0D40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八、机关运行经费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</w:p>
    <w:p w:rsidR="00A4756A" w:rsidRDefault="009B0D40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九、一般公共服务支出</w:t>
      </w:r>
      <w:proofErr w:type="spellEnd"/>
    </w:p>
    <w:p w:rsidR="00A4756A" w:rsidRDefault="009B0D40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其他交通费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A4756A" w:rsidRDefault="009B0D40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社会保障和就业支出</w:t>
      </w:r>
      <w:proofErr w:type="spellEnd"/>
    </w:p>
    <w:p w:rsidR="00A4756A" w:rsidRDefault="00A4756A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A4756A" w:rsidRDefault="00A4756A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A4756A" w:rsidRDefault="00A4756A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A4756A" w:rsidRDefault="00A4756A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A4756A" w:rsidRDefault="00A4756A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A4756A" w:rsidRDefault="00A4756A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A4756A" w:rsidRDefault="00A4756A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A4756A" w:rsidRDefault="00A4756A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A4756A" w:rsidRDefault="00A4756A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A4756A" w:rsidRDefault="009B0D40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  <w:lang w:eastAsia="zh-CN"/>
        </w:rPr>
        <w:lastRenderedPageBreak/>
        <w:t>第一部</w:t>
      </w:r>
      <w:r>
        <w:rPr>
          <w:rFonts w:ascii="微软雅黑" w:eastAsia="微软雅黑" w:hAnsi="微软雅黑" w:cs="微软雅黑"/>
          <w:position w:val="1"/>
          <w:sz w:val="36"/>
          <w:szCs w:val="36"/>
          <w:lang w:eastAsia="zh-CN"/>
        </w:rPr>
        <w:t>分</w:t>
      </w:r>
      <w:r>
        <w:rPr>
          <w:rFonts w:ascii="微软雅黑" w:eastAsia="微软雅黑" w:hAnsi="微软雅黑" w:cs="微软雅黑"/>
          <w:position w:val="1"/>
          <w:sz w:val="36"/>
          <w:szCs w:val="36"/>
          <w:lang w:eastAsia="zh-CN"/>
        </w:rPr>
        <w:tab/>
      </w:r>
      <w:r>
        <w:rPr>
          <w:rFonts w:ascii="楷体_GB2312" w:eastAsia="楷体_GB2312" w:hAnsi="楷体_GB2312" w:cs="楷体_GB2312" w:hint="eastAsia"/>
          <w:sz w:val="36"/>
          <w:szCs w:val="36"/>
          <w:lang w:eastAsia="zh-CN"/>
        </w:rPr>
        <w:t>南宫市凤岗街道办事处社区卫生服务中心</w:t>
      </w:r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  <w:lang w:eastAsia="zh-CN"/>
        </w:rPr>
        <w:t>概况</w:t>
      </w:r>
    </w:p>
    <w:p w:rsidR="00A4756A" w:rsidRDefault="00A4756A">
      <w:pPr>
        <w:spacing w:before="5" w:after="0" w:line="150" w:lineRule="exact"/>
        <w:rPr>
          <w:sz w:val="15"/>
          <w:szCs w:val="15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9B0D40">
      <w:pPr>
        <w:spacing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一、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南宫市凤岗街道办事处社区卫生服务中心</w:t>
      </w:r>
      <w:r>
        <w:rPr>
          <w:rFonts w:ascii="黑体" w:eastAsia="黑体" w:hAnsi="黑体" w:cs="黑体"/>
          <w:sz w:val="32"/>
          <w:szCs w:val="32"/>
          <w:lang w:eastAsia="zh-CN"/>
        </w:rPr>
        <w:t>主要职责</w:t>
      </w:r>
    </w:p>
    <w:p w:rsidR="00A4756A" w:rsidRDefault="00A4756A">
      <w:pPr>
        <w:spacing w:before="8" w:after="0" w:line="140" w:lineRule="exact"/>
        <w:rPr>
          <w:sz w:val="14"/>
          <w:szCs w:val="14"/>
          <w:lang w:eastAsia="zh-CN"/>
        </w:rPr>
      </w:pPr>
    </w:p>
    <w:p w:rsidR="00A4756A" w:rsidRDefault="009B0D40">
      <w:pPr>
        <w:spacing w:after="0" w:line="314" w:lineRule="auto"/>
        <w:ind w:left="114" w:right="2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根据《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南宫市凤岗街道办事处社区卫生服务中心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能配置、内设机构和人员 编制方案》规定，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南宫市凤岗街道办事处社区卫生服务中心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的主要职责是：</w:t>
      </w:r>
    </w:p>
    <w:p w:rsidR="00A4756A" w:rsidRDefault="009B0D4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（1）负责本辖区的卫生工作法律、法规、政策的贯彻，卫生事业发展规划和工作计划的制订，社会公共卫生工作的组织和实施;</w:t>
      </w:r>
    </w:p>
    <w:p w:rsidR="00A4756A" w:rsidRDefault="009B0D4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（2）负责本辖区的基本医疗服务;</w:t>
      </w:r>
    </w:p>
    <w:p w:rsidR="00A4756A" w:rsidRDefault="009B0D4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（3）负责本辖区突发公共卫生事件的报告，并依据上级部门要求组织实施处置;</w:t>
      </w:r>
    </w:p>
    <w:p w:rsidR="00A4756A" w:rsidRDefault="009B0D4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（4）负责本辖区内的卫生信息统计、分析、上报;</w:t>
      </w:r>
    </w:p>
    <w:p w:rsidR="00A4756A" w:rsidRDefault="009B0D40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（5）负责对本辖区内村级卫生组织和乡村医生的业务指导和培训。</w:t>
      </w:r>
    </w:p>
    <w:p w:rsidR="00A4756A" w:rsidRDefault="009B0D40">
      <w:pPr>
        <w:spacing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二、部门决算单位构成:</w:t>
      </w:r>
    </w:p>
    <w:p w:rsidR="00A4756A" w:rsidRDefault="00A4756A">
      <w:pPr>
        <w:spacing w:before="7" w:after="0" w:line="140" w:lineRule="exact"/>
        <w:rPr>
          <w:sz w:val="14"/>
          <w:szCs w:val="14"/>
          <w:lang w:eastAsia="zh-CN"/>
        </w:rPr>
      </w:pPr>
    </w:p>
    <w:p w:rsidR="00A4756A" w:rsidRDefault="009B0D40">
      <w:pPr>
        <w:snapToGrid w:val="0"/>
        <w:spacing w:line="560" w:lineRule="exact"/>
        <w:ind w:firstLineChars="300" w:firstLine="96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2017年南宫市凤岗街道办事处社区服务中心为财政补助事业单位，下辖共有 32个村卫生室。2017年度机构情况无变动。</w:t>
      </w:r>
    </w:p>
    <w:p w:rsidR="00A4756A" w:rsidRDefault="00A4756A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A4756A">
          <w:pgSz w:w="11920" w:h="16840"/>
          <w:pgMar w:top="1580" w:right="1200" w:bottom="280" w:left="1360" w:header="720" w:footer="720" w:gutter="0"/>
          <w:cols w:space="720"/>
        </w:sectPr>
      </w:pPr>
    </w:p>
    <w:p w:rsidR="00A4756A" w:rsidRDefault="00A4756A">
      <w:pPr>
        <w:spacing w:before="1" w:after="0" w:line="140" w:lineRule="exact"/>
        <w:rPr>
          <w:sz w:val="14"/>
          <w:szCs w:val="14"/>
          <w:lang w:eastAsia="zh-CN"/>
        </w:rPr>
      </w:pPr>
    </w:p>
    <w:p w:rsidR="00A4756A" w:rsidRDefault="00A4756A" w:rsidP="00917234">
      <w:pPr>
        <w:tabs>
          <w:tab w:val="left" w:pos="3240"/>
        </w:tabs>
        <w:spacing w:after="0" w:line="500" w:lineRule="exact"/>
        <w:ind w:right="-20" w:firstLineChars="300" w:firstLine="1317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A4756A" w:rsidRDefault="00A4756A" w:rsidP="00917234">
      <w:pPr>
        <w:tabs>
          <w:tab w:val="left" w:pos="3240"/>
        </w:tabs>
        <w:spacing w:after="0" w:line="500" w:lineRule="exact"/>
        <w:ind w:right="-20" w:firstLineChars="300" w:firstLine="1317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A4756A" w:rsidRDefault="00A4756A" w:rsidP="00917234">
      <w:pPr>
        <w:tabs>
          <w:tab w:val="left" w:pos="3240"/>
        </w:tabs>
        <w:spacing w:after="0" w:line="500" w:lineRule="exact"/>
        <w:ind w:right="-20" w:firstLineChars="300" w:firstLine="1317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A4756A" w:rsidRDefault="00A4756A" w:rsidP="00917234">
      <w:pPr>
        <w:tabs>
          <w:tab w:val="left" w:pos="3240"/>
        </w:tabs>
        <w:spacing w:after="0" w:line="500" w:lineRule="exact"/>
        <w:ind w:right="-20" w:firstLineChars="300" w:firstLine="1317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A4756A" w:rsidRDefault="00A4756A" w:rsidP="00917234">
      <w:pPr>
        <w:tabs>
          <w:tab w:val="left" w:pos="3240"/>
        </w:tabs>
        <w:spacing w:after="0" w:line="500" w:lineRule="exact"/>
        <w:ind w:right="-20" w:firstLineChars="300" w:firstLine="1317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A4756A" w:rsidRDefault="00A4756A" w:rsidP="00917234">
      <w:pPr>
        <w:tabs>
          <w:tab w:val="left" w:pos="3240"/>
        </w:tabs>
        <w:spacing w:after="0" w:line="500" w:lineRule="exact"/>
        <w:ind w:right="-20" w:firstLineChars="300" w:firstLine="1317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A4756A" w:rsidRDefault="009B0D40" w:rsidP="00917234">
      <w:pPr>
        <w:tabs>
          <w:tab w:val="left" w:pos="3240"/>
        </w:tabs>
        <w:spacing w:after="0" w:line="500" w:lineRule="exact"/>
        <w:ind w:right="-20" w:firstLineChars="800" w:firstLine="3512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  <w:t>第二部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ab/>
      </w:r>
      <w:r>
        <w:rPr>
          <w:rFonts w:ascii="微软雅黑" w:eastAsia="微软雅黑" w:hAnsi="微软雅黑" w:cs="微软雅黑"/>
          <w:spacing w:val="-20"/>
          <w:sz w:val="44"/>
          <w:szCs w:val="44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"/>
          <w:w w:val="84"/>
          <w:sz w:val="44"/>
          <w:szCs w:val="44"/>
          <w:lang w:eastAsia="zh-CN"/>
        </w:rPr>
        <w:t>201</w:t>
      </w:r>
      <w:r>
        <w:rPr>
          <w:rFonts w:ascii="微软雅黑" w:eastAsia="微软雅黑" w:hAnsi="微软雅黑" w:cs="微软雅黑" w:hint="eastAsia"/>
          <w:spacing w:val="-1"/>
          <w:w w:val="84"/>
          <w:sz w:val="44"/>
          <w:szCs w:val="44"/>
          <w:lang w:eastAsia="zh-CN"/>
        </w:rPr>
        <w:t>7</w:t>
      </w:r>
      <w:r>
        <w:rPr>
          <w:rFonts w:ascii="微软雅黑" w:eastAsia="微软雅黑" w:hAnsi="微软雅黑" w:cs="微软雅黑"/>
          <w:spacing w:val="12"/>
          <w:w w:val="84"/>
          <w:sz w:val="44"/>
          <w:szCs w:val="44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  <w:t>年部门决算报表</w:t>
      </w:r>
    </w:p>
    <w:p w:rsidR="00A4756A" w:rsidRDefault="00A4756A">
      <w:pPr>
        <w:spacing w:before="1" w:after="0" w:line="110" w:lineRule="exact"/>
        <w:rPr>
          <w:sz w:val="11"/>
          <w:szCs w:val="11"/>
          <w:lang w:eastAsia="zh-CN"/>
        </w:rPr>
      </w:pP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9B0D40">
      <w:pPr>
        <w:spacing w:after="0" w:line="240" w:lineRule="auto"/>
        <w:ind w:left="130" w:right="-20"/>
        <w:rPr>
          <w:rFonts w:ascii="宋体" w:eastAsia="宋体" w:hAnsi="宋体" w:cs="宋体"/>
          <w:sz w:val="14"/>
          <w:szCs w:val="14"/>
        </w:rPr>
        <w:sectPr w:rsidR="00A4756A">
          <w:type w:val="continuous"/>
          <w:pgSz w:w="16840" w:h="11920" w:orient="landscape"/>
          <w:pgMar w:top="1580" w:right="1580" w:bottom="280" w:left="1480" w:header="720" w:footer="720" w:gutter="0"/>
          <w:cols w:space="720"/>
        </w:sect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8606790" cy="6386830"/>
            <wp:effectExtent l="0" t="0" r="3810" b="13970"/>
            <wp:docPr id="7" name="图片 7" descr="截图2018102314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截图2018102314374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6790" cy="63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AC2" w:rsidRPr="00122AC2">
        <w:pict>
          <v:group id="_x0000_s1027" style="position:absolute;left:0;text-align:left;margin-left:756.8pt;margin-top:10.55pt;width:1pt;height:11.05pt;z-index:-251656192;mso-position-horizontal-relative:page;mso-position-vertical-relative:text" coordorigin="15136,211" coordsize="21,222203203" o:gfxdata="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THr4nNkAAAALAQAADwAAAAAAAAABACAAAAAi&#10;AAAAZHJzL2Rvd25yZXYueG1sUEsBAhQAFAAAAAgAh07iQACjf0btAgAAXQoAAA4AAAAAAAAAAQAg&#10;AAAAKAEAAGRycy9lMm9Eb2MueG1sUEsFBgAAAAAGAAYAWQEAAIcGAAAAAA==&#10;">
            <v:group id="组合 4" o:spid="_x0000_s1030" style="position:absolute;left:15137;top:220;width:2;height:202" coordorigin="15137,220" coordsize="2,20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<v:shape id="任意多边形 5" o:spid="_x0000_s1031" style="position:absolute;left:15137;top:220;width:2;height:202" coordsize="1,202" o:spt="100" o:gfxdata="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nc1EugAAANoA&#10;AAAPAAAAAAAAAAEAIAAAACIAAABkcnMvZG93bnJldi54bWxQSwECFAAUAAAACACHTuJAMy8FnjsA&#10;AAA5AAAAEAAAAAAAAAABACAAAAAJAQAAZHJzL3NoYXBleG1sLnhtbFBLBQYAAAAABgAGAFsBAACz&#10;AwAAAAA=&#10;" adj="0,,0" path="m,l,202e" filled="f" strokecolor="#7f7f7f" strokeweight=".06pt">
                <v:stroke joinstyle="round"/>
                <v:formulas/>
                <v:path o:connecttype="segments"/>
              </v:shape>
            </v:group>
            <v:group id="组合 6" o:spid="_x0000_s1028" style="position:absolute;left:15147;top:221;width:2;height:202" coordorigin="15147,221" coordsize="2,202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v:shape id="任意多边形 7" o:spid="_x0000_s1029" style="position:absolute;left:15147;top:221;width:2;height:202" coordsize="1,202" o:spt="100" o:gfxdata="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YEgSugAAANoA&#10;AAAPAAAAAAAAAAEAIAAAACIAAABkcnMvZG93bnJldi54bWxQSwECFAAUAAAACACHTuJAMy8FnjsA&#10;AAA5AAAAEAAAAAAAAAABACAAAAAJAQAAZHJzL3NoYXBleG1sLnhtbFBLBQYAAAAABgAGAFsBAACz&#10;AwAAAAA=&#10;" adj="0,,0" path="m,l,202e" filled="f" strokecolor="#7f7f7f" strokeweight="1pt">
                <v:stroke joinstyle="round"/>
                <v:formulas/>
                <v:path o:connecttype="segments"/>
              </v:shape>
            </v:group>
            <w10:wrap anchorx="page"/>
          </v:group>
        </w:pict>
      </w:r>
    </w:p>
    <w:p w:rsidR="00A4756A" w:rsidRDefault="00A4756A">
      <w:pPr>
        <w:spacing w:before="96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4756A" w:rsidRDefault="009B0D40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  <w:sectPr w:rsidR="00A4756A">
          <w:pgSz w:w="16840" w:h="11920" w:orient="landscape"/>
          <w:pgMar w:top="1060" w:right="860" w:bottom="280" w:left="1040" w:header="720" w:footer="720" w:gutter="0"/>
          <w:cols w:space="720"/>
        </w:sectPr>
      </w:pPr>
      <w:r>
        <w:rPr>
          <w:rFonts w:ascii="Times New Roman" w:eastAsia="宋体" w:hAnsi="Times New Roman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479915" cy="3039745"/>
            <wp:effectExtent l="0" t="0" r="6985" b="8255"/>
            <wp:docPr id="5" name="图片 5" descr="截图2018102314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截图2018102314342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91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before="6" w:after="0" w:line="240" w:lineRule="exact"/>
        <w:rPr>
          <w:sz w:val="24"/>
          <w:szCs w:val="24"/>
        </w:rPr>
      </w:pPr>
    </w:p>
    <w:p w:rsidR="00A4756A" w:rsidRDefault="00A4756A">
      <w:pPr>
        <w:spacing w:after="0" w:line="240" w:lineRule="auto"/>
        <w:ind w:left="113" w:right="-20"/>
        <w:rPr>
          <w:rFonts w:ascii="Times New Roman" w:eastAsia="宋体" w:hAnsi="Times New Roman" w:cs="Times New Roman"/>
          <w:sz w:val="20"/>
          <w:szCs w:val="20"/>
          <w:lang w:eastAsia="zh-CN"/>
        </w:rPr>
      </w:pPr>
    </w:p>
    <w:p w:rsidR="00A4756A" w:rsidRDefault="009B0D40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  <w:sectPr w:rsidR="00A4756A">
          <w:pgSz w:w="16840" w:h="11920" w:orient="landscape"/>
          <w:pgMar w:top="1080" w:right="880" w:bottom="0" w:left="1360" w:header="720" w:footer="720" w:gutter="0"/>
          <w:cols w:space="720"/>
        </w:sectPr>
      </w:pPr>
      <w:r>
        <w:rPr>
          <w:rFonts w:ascii="Times New Roman" w:eastAsia="宋体" w:hAnsi="Times New Roman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265285" cy="3392805"/>
            <wp:effectExtent l="0" t="0" r="12065" b="17145"/>
            <wp:docPr id="6" name="图片 6" descr="截图2018102314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截图2018102314344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285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40" w:lineRule="auto"/>
        <w:rPr>
          <w:sz w:val="20"/>
          <w:szCs w:val="20"/>
        </w:rPr>
      </w:pPr>
    </w:p>
    <w:p w:rsidR="00A4756A" w:rsidRDefault="00A4756A">
      <w:pPr>
        <w:spacing w:before="2" w:after="0" w:line="240" w:lineRule="exact"/>
        <w:rPr>
          <w:sz w:val="24"/>
          <w:szCs w:val="24"/>
        </w:rPr>
      </w:pPr>
    </w:p>
    <w:p w:rsidR="00A4756A" w:rsidRDefault="00A4756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4756A" w:rsidRDefault="009B0D40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  <w:sectPr w:rsidR="00A4756A">
          <w:pgSz w:w="16840" w:h="11920" w:orient="landscape"/>
          <w:pgMar w:top="1080" w:right="500" w:bottom="280" w:left="1360" w:header="720" w:footer="720" w:gutter="0"/>
          <w:cols w:space="720"/>
        </w:sectPr>
      </w:pPr>
      <w:r>
        <w:rPr>
          <w:rFonts w:ascii="Times New Roman" w:eastAsia="宋体" w:hAnsi="Times New Roman" w:cs="Times New Roman" w:hint="eastAsia"/>
          <w:noProof/>
          <w:sz w:val="20"/>
          <w:szCs w:val="20"/>
          <w:lang w:eastAsia="zh-CN"/>
        </w:rPr>
        <w:lastRenderedPageBreak/>
        <w:drawing>
          <wp:inline distT="0" distB="0" distL="114300" distR="114300">
            <wp:extent cx="9257030" cy="6581140"/>
            <wp:effectExtent l="0" t="0" r="1270" b="10160"/>
            <wp:docPr id="19" name="图片 19" descr="截图2018102315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截图2018102315513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7030" cy="658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A" w:rsidRDefault="00A4756A">
      <w:pPr>
        <w:spacing w:after="0" w:line="200" w:lineRule="exact"/>
        <w:rPr>
          <w:rFonts w:eastAsia="宋体"/>
          <w:sz w:val="20"/>
          <w:szCs w:val="20"/>
          <w:lang w:eastAsia="zh-CN"/>
        </w:rPr>
      </w:pPr>
    </w:p>
    <w:p w:rsidR="00A4756A" w:rsidRDefault="009B0D40">
      <w:pPr>
        <w:spacing w:before="8" w:after="0" w:line="240" w:lineRule="auto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noProof/>
          <w:sz w:val="28"/>
          <w:szCs w:val="28"/>
          <w:lang w:eastAsia="zh-CN"/>
        </w:rPr>
        <w:drawing>
          <wp:inline distT="0" distB="0" distL="114300" distR="114300">
            <wp:extent cx="9112885" cy="2786380"/>
            <wp:effectExtent l="0" t="0" r="12065" b="13970"/>
            <wp:docPr id="18" name="图片 18" descr="截图2018102315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截图2018102315535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885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A" w:rsidRDefault="00A4756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4756A" w:rsidRDefault="00A4756A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  <w:sectPr w:rsidR="00A4756A">
          <w:pgSz w:w="16840" w:h="11920" w:orient="landscape"/>
          <w:pgMar w:top="1080" w:right="1120" w:bottom="280" w:left="1360" w:header="720" w:footer="720" w:gutter="0"/>
          <w:cols w:space="720"/>
        </w:sectPr>
      </w:pPr>
    </w:p>
    <w:p w:rsidR="00A4756A" w:rsidRDefault="00A4756A">
      <w:pPr>
        <w:spacing w:after="0" w:line="240" w:lineRule="auto"/>
        <w:rPr>
          <w:rFonts w:eastAsia="宋体"/>
          <w:sz w:val="20"/>
          <w:szCs w:val="20"/>
          <w:lang w:eastAsia="zh-CN"/>
        </w:rPr>
      </w:pPr>
    </w:p>
    <w:p w:rsidR="00A4756A" w:rsidRDefault="009B0D40">
      <w:pPr>
        <w:spacing w:after="0" w:line="240" w:lineRule="auto"/>
        <w:rPr>
          <w:rFonts w:eastAsia="宋体"/>
          <w:sz w:val="20"/>
          <w:szCs w:val="20"/>
          <w:lang w:eastAsia="zh-CN"/>
        </w:rPr>
      </w:pPr>
      <w:r>
        <w:rPr>
          <w:rFonts w:eastAsia="宋体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163685" cy="4175125"/>
            <wp:effectExtent l="0" t="0" r="18415" b="15875"/>
            <wp:docPr id="25" name="图片 25" descr="QQ图片2018102316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图片2018102316095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685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A" w:rsidRDefault="00A4756A">
      <w:pPr>
        <w:spacing w:before="16" w:after="0" w:line="280" w:lineRule="exact"/>
        <w:rPr>
          <w:sz w:val="28"/>
          <w:szCs w:val="28"/>
        </w:rPr>
      </w:pPr>
    </w:p>
    <w:p w:rsidR="00A4756A" w:rsidRDefault="00A4756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4756A" w:rsidRDefault="00A4756A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  <w:sectPr w:rsidR="00A4756A">
          <w:pgSz w:w="16840" w:h="11920" w:orient="landscape"/>
          <w:pgMar w:top="1080" w:right="1040" w:bottom="280" w:left="1360" w:header="720" w:footer="720" w:gutter="0"/>
          <w:cols w:space="720"/>
        </w:sect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40" w:lineRule="auto"/>
        <w:rPr>
          <w:rFonts w:eastAsia="宋体"/>
          <w:sz w:val="20"/>
          <w:szCs w:val="20"/>
          <w:lang w:eastAsia="zh-CN"/>
        </w:rPr>
      </w:pPr>
    </w:p>
    <w:p w:rsidR="00A4756A" w:rsidRDefault="00A4756A">
      <w:pPr>
        <w:spacing w:before="5" w:after="0" w:line="240" w:lineRule="exact"/>
        <w:rPr>
          <w:sz w:val="24"/>
          <w:szCs w:val="24"/>
        </w:rPr>
      </w:pPr>
    </w:p>
    <w:p w:rsidR="00A4756A" w:rsidRDefault="00A4756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4756A" w:rsidRDefault="009B0D40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</w:pPr>
      <w:r>
        <w:rPr>
          <w:rFonts w:ascii="Times New Roman" w:eastAsia="宋体" w:hAnsi="Times New Roman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172575" cy="2182495"/>
            <wp:effectExtent l="0" t="0" r="9525" b="8255"/>
            <wp:docPr id="8" name="图片 8" descr="截图2018102315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截图2018102315274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A" w:rsidRDefault="00A4756A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</w:pPr>
    </w:p>
    <w:p w:rsidR="00A4756A" w:rsidRDefault="009B0D40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  <w:sectPr w:rsidR="00A4756A">
          <w:pgSz w:w="16840" w:h="11920" w:orient="landscape"/>
          <w:pgMar w:top="1080" w:right="1020" w:bottom="280" w:left="1360" w:header="720" w:footer="720" w:gutter="0"/>
          <w:cols w:space="720"/>
        </w:sectPr>
      </w:pPr>
      <w:r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>此表为空表列示</w:t>
      </w: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40" w:lineRule="auto"/>
        <w:rPr>
          <w:rFonts w:eastAsia="宋体"/>
          <w:sz w:val="20"/>
          <w:szCs w:val="20"/>
          <w:lang w:eastAsia="zh-CN"/>
        </w:rPr>
      </w:pPr>
    </w:p>
    <w:p w:rsidR="00A4756A" w:rsidRDefault="00A4756A">
      <w:pPr>
        <w:spacing w:before="5" w:after="0" w:line="240" w:lineRule="exact"/>
        <w:rPr>
          <w:sz w:val="24"/>
          <w:szCs w:val="24"/>
        </w:rPr>
      </w:pPr>
    </w:p>
    <w:p w:rsidR="00A4756A" w:rsidRDefault="00A4756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4756A" w:rsidRDefault="009B0D40">
      <w:pPr>
        <w:spacing w:after="0" w:line="240" w:lineRule="auto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116060" cy="2715895"/>
            <wp:effectExtent l="0" t="0" r="8890" b="8255"/>
            <wp:docPr id="4" name="图片 4" descr="截图2018102315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图2018102315113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606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A" w:rsidRDefault="00A4756A">
      <w:pPr>
        <w:spacing w:after="0" w:line="240" w:lineRule="auto"/>
        <w:rPr>
          <w:rFonts w:ascii="Times New Roman" w:eastAsia="宋体" w:hAnsi="Times New Roman" w:cs="Times New Roman"/>
          <w:sz w:val="18"/>
          <w:szCs w:val="18"/>
          <w:lang w:eastAsia="zh-CN"/>
        </w:rPr>
      </w:pPr>
    </w:p>
    <w:p w:rsidR="00A4756A" w:rsidRDefault="009B0D40">
      <w:pPr>
        <w:spacing w:after="0" w:line="240" w:lineRule="auto"/>
        <w:rPr>
          <w:rFonts w:ascii="Times New Roman" w:eastAsia="宋体" w:hAnsi="Times New Roman" w:cs="Times New Roman"/>
          <w:sz w:val="18"/>
          <w:szCs w:val="18"/>
          <w:lang w:eastAsia="zh-CN"/>
        </w:rPr>
        <w:sectPr w:rsidR="00A4756A">
          <w:pgSz w:w="16840" w:h="11920" w:orient="landscape"/>
          <w:pgMar w:top="1080" w:right="1120" w:bottom="280" w:left="1360" w:header="720" w:footer="720" w:gutter="0"/>
          <w:cols w:space="720"/>
        </w:sectPr>
      </w:pP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此表为空表列示</w:t>
      </w: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before="2" w:after="0" w:line="240" w:lineRule="exact"/>
        <w:rPr>
          <w:sz w:val="24"/>
          <w:szCs w:val="24"/>
        </w:rPr>
      </w:pPr>
    </w:p>
    <w:p w:rsidR="00A4756A" w:rsidRDefault="00A4756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4756A" w:rsidRDefault="009B0D40">
      <w:pPr>
        <w:spacing w:after="0" w:line="240" w:lineRule="auto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9066530" cy="4341495"/>
            <wp:effectExtent l="0" t="0" r="1270" b="1905"/>
            <wp:docPr id="3" name="图片 3" descr="截图2018102315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图2018102315115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653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A" w:rsidRDefault="00A4756A">
      <w:pPr>
        <w:spacing w:after="0" w:line="240" w:lineRule="auto"/>
        <w:rPr>
          <w:rFonts w:ascii="Times New Roman" w:eastAsia="宋体" w:hAnsi="Times New Roman" w:cs="Times New Roman"/>
          <w:sz w:val="18"/>
          <w:szCs w:val="18"/>
          <w:lang w:eastAsia="zh-CN"/>
        </w:rPr>
      </w:pPr>
    </w:p>
    <w:p w:rsidR="00A4756A" w:rsidRDefault="009B0D40">
      <w:pPr>
        <w:spacing w:after="0" w:line="240" w:lineRule="auto"/>
        <w:rPr>
          <w:rFonts w:ascii="Times New Roman" w:eastAsia="宋体" w:hAnsi="Times New Roman" w:cs="Times New Roman"/>
          <w:sz w:val="18"/>
          <w:szCs w:val="18"/>
          <w:lang w:eastAsia="zh-CN"/>
        </w:rPr>
        <w:sectPr w:rsidR="00A4756A">
          <w:pgSz w:w="16840" w:h="11920" w:orient="landscape"/>
          <w:pgMar w:top="1080" w:right="1200" w:bottom="280" w:left="1360" w:header="720" w:footer="720" w:gutter="0"/>
          <w:cols w:space="720"/>
        </w:sectPr>
      </w:pP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此表为空表列示</w:t>
      </w: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before="8" w:after="0" w:line="280" w:lineRule="exact"/>
        <w:rPr>
          <w:sz w:val="28"/>
          <w:szCs w:val="28"/>
        </w:rPr>
      </w:pPr>
    </w:p>
    <w:p w:rsidR="00A4756A" w:rsidRDefault="00A4756A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4756A" w:rsidRDefault="009B0D40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</w:pPr>
      <w:r>
        <w:rPr>
          <w:rFonts w:ascii="Times New Roman" w:eastAsia="宋体" w:hAnsi="Times New Roman" w:cs="Times New Roman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8856980" cy="3621405"/>
            <wp:effectExtent l="0" t="0" r="1270" b="17145"/>
            <wp:docPr id="2" name="图片 2" descr="截图2018102315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截图2018102315120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A" w:rsidRDefault="00A4756A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</w:pPr>
    </w:p>
    <w:p w:rsidR="00A4756A" w:rsidRDefault="009B0D40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  <w:sectPr w:rsidR="00A4756A">
          <w:pgSz w:w="16840" w:h="11920" w:orient="landscape"/>
          <w:pgMar w:top="1080" w:right="1500" w:bottom="280" w:left="1380" w:header="720" w:footer="720" w:gutter="0"/>
          <w:cols w:space="720"/>
        </w:sectPr>
      </w:pPr>
      <w:r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>此表为空表列示</w:t>
      </w:r>
    </w:p>
    <w:p w:rsidR="00A4756A" w:rsidRDefault="00A4756A">
      <w:pPr>
        <w:spacing w:after="0" w:line="200" w:lineRule="exact"/>
        <w:rPr>
          <w:sz w:val="20"/>
          <w:szCs w:val="20"/>
        </w:rPr>
      </w:pPr>
    </w:p>
    <w:p w:rsidR="00A4756A" w:rsidRDefault="00A4756A">
      <w:pPr>
        <w:spacing w:before="3" w:after="0" w:line="200" w:lineRule="exact"/>
        <w:rPr>
          <w:sz w:val="20"/>
          <w:szCs w:val="20"/>
        </w:rPr>
      </w:pPr>
    </w:p>
    <w:p w:rsidR="00A4756A" w:rsidRDefault="009B0D40">
      <w:pPr>
        <w:numPr>
          <w:ilvl w:val="0"/>
          <w:numId w:val="6"/>
        </w:numPr>
        <w:tabs>
          <w:tab w:val="left" w:pos="3220"/>
        </w:tabs>
        <w:spacing w:after="0" w:line="528" w:lineRule="exact"/>
        <w:ind w:left="1800" w:right="1161" w:hangingChars="500" w:hanging="1800"/>
        <w:jc w:val="both"/>
        <w:rPr>
          <w:rFonts w:ascii="微软雅黑" w:eastAsia="微软雅黑" w:hAnsi="微软雅黑" w:cs="微软雅黑"/>
          <w:position w:val="1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position w:val="1"/>
          <w:sz w:val="36"/>
          <w:szCs w:val="36"/>
          <w:lang w:eastAsia="zh-CN"/>
        </w:rPr>
        <w:t>分</w:t>
      </w:r>
      <w:r>
        <w:rPr>
          <w:rFonts w:ascii="微软雅黑" w:eastAsia="微软雅黑" w:hAnsi="微软雅黑" w:cs="微软雅黑" w:hint="eastAsia"/>
          <w:position w:val="1"/>
          <w:sz w:val="36"/>
          <w:szCs w:val="36"/>
          <w:lang w:eastAsia="zh-CN"/>
        </w:rPr>
        <w:t xml:space="preserve">          南宫市凤岗街道办事处社区卫生</w:t>
      </w:r>
    </w:p>
    <w:p w:rsidR="00A4756A" w:rsidRDefault="009B0D40">
      <w:pPr>
        <w:tabs>
          <w:tab w:val="left" w:pos="3220"/>
        </w:tabs>
        <w:spacing w:after="0" w:line="528" w:lineRule="exact"/>
        <w:ind w:right="1161" w:firstLineChars="600" w:firstLine="2160"/>
        <w:jc w:val="both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 w:hint="eastAsia"/>
          <w:position w:val="1"/>
          <w:sz w:val="36"/>
          <w:szCs w:val="36"/>
          <w:lang w:eastAsia="zh-CN"/>
        </w:rPr>
        <w:t>服务中心</w:t>
      </w:r>
      <w:r>
        <w:rPr>
          <w:rFonts w:ascii="微软雅黑" w:eastAsia="微软雅黑" w:hAnsi="微软雅黑" w:cs="微软雅黑"/>
          <w:w w:val="85"/>
          <w:sz w:val="36"/>
          <w:szCs w:val="36"/>
          <w:lang w:eastAsia="zh-CN"/>
        </w:rPr>
        <w:t>201</w:t>
      </w:r>
      <w:r>
        <w:rPr>
          <w:rFonts w:ascii="微软雅黑" w:eastAsia="微软雅黑" w:hAnsi="微软雅黑" w:cs="微软雅黑" w:hint="eastAsia"/>
          <w:w w:val="85"/>
          <w:sz w:val="36"/>
          <w:szCs w:val="36"/>
          <w:lang w:eastAsia="zh-CN"/>
        </w:rPr>
        <w:t>7</w:t>
      </w:r>
      <w:r>
        <w:rPr>
          <w:rFonts w:ascii="微软雅黑" w:eastAsia="微软雅黑" w:hAnsi="微软雅黑" w:cs="微软雅黑"/>
          <w:w w:val="85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年部门决算情况</w:t>
      </w:r>
      <w:r>
        <w:rPr>
          <w:rFonts w:ascii="微软雅黑" w:eastAsia="微软雅黑" w:hAnsi="微软雅黑" w:cs="微软雅黑" w:hint="eastAsia"/>
          <w:sz w:val="36"/>
          <w:szCs w:val="36"/>
          <w:lang w:eastAsia="zh-CN"/>
        </w:rPr>
        <w:t>说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明</w:t>
      </w:r>
    </w:p>
    <w:p w:rsidR="00A4756A" w:rsidRDefault="00A4756A">
      <w:pPr>
        <w:spacing w:before="2" w:after="0" w:line="120" w:lineRule="exact"/>
        <w:rPr>
          <w:sz w:val="36"/>
          <w:szCs w:val="36"/>
          <w:lang w:eastAsia="zh-CN"/>
        </w:rPr>
      </w:pPr>
    </w:p>
    <w:p w:rsidR="00A4756A" w:rsidRDefault="00A4756A">
      <w:pPr>
        <w:spacing w:after="0" w:line="200" w:lineRule="exact"/>
        <w:rPr>
          <w:sz w:val="36"/>
          <w:szCs w:val="36"/>
          <w:lang w:eastAsia="zh-CN"/>
        </w:rPr>
      </w:pPr>
    </w:p>
    <w:p w:rsidR="00A4756A" w:rsidRDefault="009B0D40">
      <w:pPr>
        <w:numPr>
          <w:ilvl w:val="0"/>
          <w:numId w:val="7"/>
        </w:num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收入支出决算总体情况说明</w:t>
      </w:r>
    </w:p>
    <w:p w:rsidR="00A4756A" w:rsidRDefault="009B0D40">
      <w:pPr>
        <w:widowControl/>
        <w:adjustRightInd w:val="0"/>
        <w:snapToGrid w:val="0"/>
        <w:spacing w:line="240" w:lineRule="auto"/>
        <w:ind w:firstLineChars="300" w:firstLine="9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预算收入为269.44万元，预算支出为269.44万元，其中：财政补助收入178.55万元。事业收入85万元，其他收入5.89万元，2017年度预算安排较上年度增加107.34万元，增幅为66.2%，主要原因是财政拨款收入、公共卫生经费、事业收入均有增加，财政拨款收入增加主要是人员经费增加公共卫生服务经费增加。</w:t>
      </w:r>
    </w:p>
    <w:p w:rsidR="00A4756A" w:rsidRDefault="009B0D40">
      <w:pPr>
        <w:widowControl/>
        <w:adjustRightInd w:val="0"/>
        <w:snapToGrid w:val="0"/>
        <w:spacing w:line="240" w:lineRule="auto"/>
        <w:ind w:firstLineChars="300" w:firstLine="9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2017年年末结转和结余为0万元,</w:t>
      </w:r>
    </w:p>
    <w:p w:rsidR="00A4756A" w:rsidRDefault="00A4756A">
      <w:pPr>
        <w:spacing w:before="4" w:after="0" w:line="150" w:lineRule="exact"/>
        <w:rPr>
          <w:sz w:val="15"/>
          <w:szCs w:val="15"/>
          <w:lang w:eastAsia="zh-CN"/>
        </w:rPr>
      </w:pPr>
    </w:p>
    <w:p w:rsidR="00A4756A" w:rsidRDefault="009B0D40">
      <w:pPr>
        <w:spacing w:after="0" w:line="240" w:lineRule="auto"/>
        <w:ind w:right="-20"/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 xml:space="preserve">      </w:t>
      </w:r>
      <w:r>
        <w:rPr>
          <w:rFonts w:ascii="黑体" w:eastAsia="黑体" w:hAnsi="黑体" w:cs="黑体"/>
          <w:sz w:val="32"/>
          <w:szCs w:val="32"/>
          <w:lang w:eastAsia="zh-CN"/>
        </w:rPr>
        <w:t>二、收入决算情况说明</w:t>
      </w:r>
    </w:p>
    <w:p w:rsidR="00A4756A" w:rsidRDefault="00A4756A">
      <w:pPr>
        <w:spacing w:before="4" w:after="0" w:line="150" w:lineRule="exact"/>
        <w:rPr>
          <w:sz w:val="15"/>
          <w:szCs w:val="15"/>
          <w:lang w:eastAsia="zh-CN"/>
        </w:rPr>
      </w:pPr>
    </w:p>
    <w:p w:rsidR="00A4756A" w:rsidRDefault="009B0D40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财政拨款收入决算为178.55万元，年初预算财政拨款收入为62.9万元，增加了115.65万元，增幅为183%，主要是人员经费和公卫经费增加。事业收入85万元，较上年增加45万元主要是药品收入增多，其他收入5.89万元，较上年增多3.99万元，主要利息收入和二类疫苗收入。</w:t>
      </w:r>
    </w:p>
    <w:p w:rsidR="00A4756A" w:rsidRDefault="009B0D40">
      <w:pPr>
        <w:widowControl/>
        <w:adjustRightInd w:val="0"/>
        <w:snapToGrid w:val="0"/>
        <w:spacing w:line="240" w:lineRule="auto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2017年度财政拨款收入决算为178.55万元，2016年度财政拨款收入决算为120.18万元，增加了58.37万元，增幅为48.56%，主要是增加人员经费和公共卫生经费。</w:t>
      </w:r>
    </w:p>
    <w:p w:rsidR="00A4756A" w:rsidRDefault="009B0D40">
      <w:pPr>
        <w:numPr>
          <w:ilvl w:val="0"/>
          <w:numId w:val="8"/>
        </w:numPr>
        <w:spacing w:before="50" w:after="0" w:line="240" w:lineRule="auto"/>
        <w:ind w:right="-20" w:firstLineChars="300" w:firstLine="96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支出决算情况说明</w:t>
      </w:r>
      <w:proofErr w:type="spellEnd"/>
    </w:p>
    <w:p w:rsidR="00A4756A" w:rsidRDefault="009B0D40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2017年度财政拨款支出决算为178.55万元，年初预算财政拨款支出为62.99万元。</w:t>
      </w:r>
    </w:p>
    <w:p w:rsidR="00A4756A" w:rsidRDefault="009B0D40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2017年度财政拨款支出决算为178.55万元，2016年度财政拨款支出决算为120.18万元，增加了58.37万元，增幅为48.56%，主要是人员经费和公卫经费增加。</w:t>
      </w:r>
    </w:p>
    <w:p w:rsidR="00A4756A" w:rsidRDefault="009B0D40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2017年年初预算支出62.99为万元，其中：医疗卫生支出62.99万元，</w:t>
      </w:r>
    </w:p>
    <w:p w:rsidR="00A4756A" w:rsidRDefault="009B0D40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2017年度总支出决算为178.55万元，支出决算按照功能分类情况：工资福利支出127.9万元，商品和服务支出43.85万元，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lastRenderedPageBreak/>
        <w:t>对个人和家庭支出6.8万元，按照支出性质情况：医疗卫生支出67.79万元，公共卫生支出110.76万元。</w:t>
      </w:r>
    </w:p>
    <w:p w:rsidR="00A4756A" w:rsidRDefault="009B0D40">
      <w:pPr>
        <w:spacing w:before="48" w:after="0" w:line="240" w:lineRule="auto"/>
        <w:ind w:right="-20" w:firstLineChars="300" w:firstLine="96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四、</w:t>
      </w:r>
      <w:r>
        <w:rPr>
          <w:rFonts w:ascii="黑体" w:eastAsia="黑体" w:hAnsi="黑体" w:cs="黑体"/>
          <w:sz w:val="32"/>
          <w:szCs w:val="32"/>
          <w:lang w:eastAsia="zh-CN"/>
        </w:rPr>
        <w:t>财政拨款收入支出决算总体情况说明</w:t>
      </w:r>
    </w:p>
    <w:p w:rsidR="00A4756A" w:rsidRDefault="009B0D40">
      <w:pPr>
        <w:widowControl/>
        <w:adjustRightInd w:val="0"/>
        <w:snapToGrid w:val="0"/>
        <w:spacing w:line="24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eastAsia="zh-CN"/>
        </w:rPr>
        <w:t>（一）收入支出预算安排情况</w:t>
      </w:r>
    </w:p>
    <w:p w:rsidR="00A4756A" w:rsidRDefault="009B0D40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2017年度财政拨款收入预算安排为178.55万元，财政拨款预算支出178.55万元，其中：基本支出67.79万元，项目支出110.76万元。主要是人员经费和项目经费增加。</w:t>
      </w:r>
    </w:p>
    <w:p w:rsidR="00A4756A" w:rsidRDefault="009B0D40">
      <w:pPr>
        <w:widowControl/>
        <w:numPr>
          <w:ilvl w:val="0"/>
          <w:numId w:val="9"/>
        </w:numPr>
        <w:adjustRightInd w:val="0"/>
        <w:snapToGrid w:val="0"/>
        <w:spacing w:line="240" w:lineRule="auto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eastAsia="zh-CN"/>
        </w:rPr>
        <w:t>收入支出预算执行情况</w:t>
      </w:r>
    </w:p>
    <w:p w:rsidR="00A4756A" w:rsidRDefault="009B0D40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1、收入支出与预算对比分析</w:t>
      </w:r>
    </w:p>
    <w:p w:rsidR="00A4756A" w:rsidRDefault="009B0D40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财政拨款收入决算为178.55万元，年初预算财政拨款收入为62.9万元，增加了115.56万元，增幅为183%。2017年度财政拨款收入决算为178.55万元，2016年度财政拨款收入决算为120.18万元，增加了58.37万元，增幅为48.56%。</w:t>
      </w:r>
    </w:p>
    <w:p w:rsidR="00A4756A" w:rsidRDefault="009B0D40">
      <w:pPr>
        <w:spacing w:before="48" w:after="0" w:line="240" w:lineRule="auto"/>
        <w:ind w:right="-20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2017年度总支出决算为178.55万元，支出决算按照功能分类情况：工资福利支出127.9万元，商品和服务支出43.85万元，对个人和家庭支出6.8万元。按照支出性质情况：医疗卫生支出67.79万元，公共卫生支出110.76万元。</w:t>
      </w:r>
    </w:p>
    <w:p w:rsidR="00A4756A" w:rsidRDefault="009B0D40">
      <w:pPr>
        <w:widowControl/>
        <w:numPr>
          <w:ilvl w:val="0"/>
          <w:numId w:val="10"/>
        </w:numPr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收入支出结构分析</w:t>
      </w:r>
    </w:p>
    <w:p w:rsidR="00A4756A" w:rsidRDefault="009B0D40">
      <w:pPr>
        <w:widowControl/>
        <w:adjustRightInd w:val="0"/>
        <w:snapToGrid w:val="0"/>
        <w:spacing w:line="24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 xml:space="preserve">   （1）2017年度决算总收入为269.44万元，其中：一般公共预算收入178.55万元，占66.26%；事业收入85万元，占31.54%；其他收入5.89万元，占0.02%。总收入较上年度增加107.34万元，增幅为66.2%，主要是人员经费和公共卫生、事业收入增加。</w:t>
      </w:r>
    </w:p>
    <w:p w:rsidR="00A4756A" w:rsidRDefault="009B0D40">
      <w:pPr>
        <w:widowControl/>
        <w:adjustRightInd w:val="0"/>
        <w:snapToGrid w:val="0"/>
        <w:spacing w:line="24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 xml:space="preserve">   （2）2017年度决算总支出为269.44万元，其中：医疗卫生支出158.68万元，占58.9%；公共卫生支出110.76万元，占41.1%。</w:t>
      </w:r>
    </w:p>
    <w:p w:rsidR="00A4756A" w:rsidRDefault="009B0D40">
      <w:pPr>
        <w:widowControl/>
        <w:adjustRightInd w:val="0"/>
        <w:snapToGrid w:val="0"/>
        <w:spacing w:line="24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 xml:space="preserve">   （3）2017年末结转和结余为0万元。</w:t>
      </w:r>
    </w:p>
    <w:p w:rsidR="00A4756A" w:rsidRDefault="009B0D40">
      <w:pPr>
        <w:numPr>
          <w:ilvl w:val="0"/>
          <w:numId w:val="3"/>
        </w:numPr>
        <w:spacing w:after="0" w:line="240" w:lineRule="auto"/>
        <w:ind w:left="759" w:right="-20" w:hanging="6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“三公”经费支出决算情况说明</w:t>
      </w:r>
    </w:p>
    <w:p w:rsidR="00A4756A" w:rsidRDefault="00A4756A">
      <w:pPr>
        <w:spacing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A4756A" w:rsidRDefault="00A4756A">
      <w:pPr>
        <w:spacing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A4756A" w:rsidRDefault="00A4756A">
      <w:pPr>
        <w:spacing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A4756A" w:rsidRDefault="00A4756A">
      <w:pPr>
        <w:spacing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A4756A" w:rsidRDefault="009B0D40">
      <w:pPr>
        <w:widowControl/>
        <w:numPr>
          <w:ilvl w:val="0"/>
          <w:numId w:val="11"/>
        </w:numPr>
        <w:adjustRightInd w:val="0"/>
        <w:snapToGrid w:val="0"/>
        <w:spacing w:line="240" w:lineRule="auto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“三公”经费与上年度对比分析</w:t>
      </w:r>
    </w:p>
    <w:p w:rsidR="00A4756A" w:rsidRDefault="009B0D40">
      <w:pPr>
        <w:widowControl/>
        <w:adjustRightInd w:val="0"/>
        <w:snapToGrid w:val="0"/>
        <w:spacing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lastRenderedPageBreak/>
        <w:t xml:space="preserve">  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4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2016年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2017年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</w:tbl>
    <w:p w:rsidR="00A4756A" w:rsidRDefault="00A4756A">
      <w:pPr>
        <w:widowControl/>
        <w:adjustRightInd w:val="0"/>
        <w:snapToGrid w:val="0"/>
        <w:spacing w:line="24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 w:rsidR="00A4756A" w:rsidRDefault="009B0D40">
      <w:pPr>
        <w:widowControl/>
        <w:numPr>
          <w:ilvl w:val="0"/>
          <w:numId w:val="11"/>
        </w:numPr>
        <w:adjustRightInd w:val="0"/>
        <w:snapToGrid w:val="0"/>
        <w:spacing w:line="240" w:lineRule="auto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“三公”经费支出预决算分析</w:t>
      </w:r>
    </w:p>
    <w:p w:rsidR="00A4756A" w:rsidRDefault="00A4756A">
      <w:pPr>
        <w:spacing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A4756A" w:rsidRDefault="009B0D40">
      <w:pPr>
        <w:widowControl/>
        <w:adjustRightInd w:val="0"/>
        <w:snapToGrid w:val="0"/>
        <w:spacing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4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预算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决算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4756A">
        <w:trPr>
          <w:jc w:val="center"/>
        </w:trPr>
        <w:tc>
          <w:tcPr>
            <w:tcW w:w="2994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4756A" w:rsidRDefault="009B0D4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</w:tbl>
    <w:p w:rsidR="00A4756A" w:rsidRDefault="009B0D40">
      <w:pPr>
        <w:widowControl/>
        <w:adjustRightInd w:val="0"/>
        <w:snapToGrid w:val="0"/>
        <w:spacing w:line="24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我单位无三公经费支出</w:t>
      </w:r>
    </w:p>
    <w:p w:rsidR="00A4756A" w:rsidRDefault="009B0D40">
      <w:pPr>
        <w:spacing w:after="0" w:line="240" w:lineRule="auto"/>
        <w:ind w:right="-20" w:firstLineChars="100" w:firstLine="3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六、预算绩效管理工作开展情况说明</w:t>
      </w:r>
    </w:p>
    <w:p w:rsidR="00A4756A" w:rsidRDefault="00A4756A">
      <w:pPr>
        <w:spacing w:before="3" w:after="0" w:line="150" w:lineRule="exact"/>
        <w:rPr>
          <w:sz w:val="15"/>
          <w:szCs w:val="15"/>
          <w:lang w:eastAsia="zh-CN"/>
        </w:rPr>
      </w:pPr>
    </w:p>
    <w:p w:rsidR="00917234" w:rsidRDefault="00917234" w:rsidP="00917234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（一）总体情况</w:t>
      </w:r>
    </w:p>
    <w:p w:rsidR="00917234" w:rsidRDefault="00917234" w:rsidP="00917234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2017年，市卫计局整体预算安排各项资金，强力推进医疗体系的管理改革，扎实推进医疗覆盖本乡居民，不断完善为生服务体系，为我乡居民的身体健康提供了资金保障。</w:t>
      </w:r>
    </w:p>
    <w:p w:rsidR="00917234" w:rsidRDefault="00917234" w:rsidP="00917234">
      <w:pPr>
        <w:pStyle w:val="a7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绩效自评开展情况</w:t>
      </w:r>
    </w:p>
    <w:p w:rsidR="00917234" w:rsidRDefault="00917234" w:rsidP="00917234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前期准备：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成立以院长任组长，财务科、业务科室等部门为成员的绩效评价工作组，统筹组织开展绩效评价工作。召开专题会议研究部署，认真传达学习《关于做好 2018 年省直部门绩效自评工作的通知》等文件精神，明确目标任务， 落实责任分工，确保自评工作扎实有效开展。 </w:t>
      </w:r>
    </w:p>
    <w:p w:rsidR="00917234" w:rsidRDefault="00917234" w:rsidP="00917234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2、组织实施。对于上级拨付资金补助我们正确使用，并对资金使用进行综合自评，采取收集、审核资料、综合评价等措施进行定量定性的评价，最后分别形成结论。</w:t>
      </w:r>
    </w:p>
    <w:p w:rsidR="00917234" w:rsidRDefault="00917234" w:rsidP="00917234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3、分析评价。根据评价，对发现的问题提出意见和建议，汇总形成我院专项项目绩效目标自评表，按照规定的文本格式和要求撰写绩效评价报告，并在规定的时间内正式提交。</w:t>
      </w:r>
    </w:p>
    <w:p w:rsidR="00917234" w:rsidRDefault="00917234" w:rsidP="00917234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（三）部门整体绩效目标的完成情况</w:t>
      </w:r>
    </w:p>
    <w:p w:rsidR="00917234" w:rsidRPr="00917234" w:rsidRDefault="00917234" w:rsidP="00917234">
      <w:pPr>
        <w:pStyle w:val="a7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通过努力，我乡居民对我们卫生工作给予很高的评价，通过公共卫生科普宣传大大提高了居民群众对健康的预防意识，对于提高全民健康素质起到了很好的促进作用。对于卫生院通过绩效考核在医疗方面实现了较高的提升，人员大大提高，并且提高专业水平坚持与病人为中心为人民服务的精神，坚持人员培训以提高医疗水平为基础，更好的为人民服务。</w:t>
      </w:r>
    </w:p>
    <w:p w:rsidR="00A4756A" w:rsidRDefault="009B0D40">
      <w:pPr>
        <w:numPr>
          <w:ilvl w:val="0"/>
          <w:numId w:val="12"/>
        </w:numPr>
        <w:spacing w:before="50"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其他重要事项的说明</w:t>
      </w:r>
      <w:proofErr w:type="spellEnd"/>
    </w:p>
    <w:p w:rsidR="00A4756A" w:rsidRDefault="009B0D40">
      <w:pPr>
        <w:spacing w:before="50" w:after="0" w:line="240" w:lineRule="auto"/>
        <w:ind w:left="96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（一）会议费支出情况</w:t>
      </w:r>
    </w:p>
    <w:p w:rsidR="00A4756A" w:rsidRDefault="009B0D40">
      <w:pPr>
        <w:spacing w:before="50" w:after="0" w:line="240" w:lineRule="auto"/>
        <w:ind w:left="96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我单位无相关支出</w:t>
      </w:r>
    </w:p>
    <w:p w:rsidR="00A4756A" w:rsidRDefault="009B0D40">
      <w:pPr>
        <w:spacing w:before="50" w:after="0" w:line="240" w:lineRule="auto"/>
        <w:ind w:right="-20" w:firstLineChars="300" w:firstLine="96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（二）培训费支出情况</w:t>
      </w:r>
    </w:p>
    <w:p w:rsidR="00A4756A" w:rsidRDefault="009B0D40">
      <w:pPr>
        <w:spacing w:before="50" w:after="0" w:line="240" w:lineRule="auto"/>
        <w:ind w:left="753" w:right="-2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我单位无相关支出</w:t>
      </w:r>
    </w:p>
    <w:p w:rsidR="00A4756A" w:rsidRDefault="009B0D40">
      <w:pPr>
        <w:spacing w:before="50" w:after="0" w:line="240" w:lineRule="auto"/>
        <w:ind w:right="-20" w:firstLineChars="300" w:firstLine="96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（三）机关运行经费</w:t>
      </w:r>
    </w:p>
    <w:p w:rsidR="00A4756A" w:rsidRDefault="009B0D40">
      <w:pPr>
        <w:spacing w:before="50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我单位是事业单位，无需填报运行经费</w:t>
      </w:r>
    </w:p>
    <w:p w:rsidR="00A4756A" w:rsidRDefault="009B0D40">
      <w:pPr>
        <w:spacing w:before="50" w:after="0" w:line="240" w:lineRule="auto"/>
        <w:ind w:right="-20" w:firstLineChars="300" w:firstLine="96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（四）政府采购情况</w:t>
      </w:r>
    </w:p>
    <w:p w:rsidR="00A4756A" w:rsidRDefault="009B0D40">
      <w:pPr>
        <w:spacing w:before="50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我单位无相关支出</w:t>
      </w:r>
    </w:p>
    <w:p w:rsidR="00A4756A" w:rsidRDefault="009B0D40">
      <w:pPr>
        <w:numPr>
          <w:ilvl w:val="0"/>
          <w:numId w:val="13"/>
        </w:numPr>
        <w:spacing w:before="50" w:after="0" w:line="240" w:lineRule="auto"/>
        <w:ind w:right="-20" w:firstLineChars="300" w:firstLine="96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国有资产占用情况</w:t>
      </w:r>
    </w:p>
    <w:p w:rsidR="00A4756A" w:rsidRDefault="009B0D40">
      <w:pPr>
        <w:adjustRightInd w:val="0"/>
        <w:snapToGrid w:val="0"/>
        <w:spacing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截止2017年12月31日，本部门共有车辆1辆，其中一般公务用车0辆，一般执法执勤用车0辆，其他用车1辆。单价50万元以上的设备0台（套），单价100万元以上的设备0台（套）。</w:t>
      </w:r>
    </w:p>
    <w:p w:rsidR="00A4756A" w:rsidRDefault="009B0D40">
      <w:pPr>
        <w:adjustRightInd w:val="0"/>
        <w:snapToGrid w:val="0"/>
        <w:spacing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2017年初资产总值361.6万元，年末473.3万元。年末资产中，流动资产172.8万元，固定资产300.5万元。固定资产中，房屋178.5万元、车辆12万元、其他固定资产110万元（主要为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通用设备、专用设备、办公家具等）。</w:t>
      </w:r>
    </w:p>
    <w:p w:rsidR="00A4756A" w:rsidRDefault="009B0D40">
      <w:pPr>
        <w:numPr>
          <w:ilvl w:val="0"/>
          <w:numId w:val="13"/>
        </w:numPr>
        <w:adjustRightInd w:val="0"/>
        <w:snapToGrid w:val="0"/>
        <w:spacing w:line="240" w:lineRule="auto"/>
        <w:ind w:firstLineChars="300" w:firstLine="960"/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资产负债情况</w:t>
      </w:r>
    </w:p>
    <w:p w:rsidR="00A4756A" w:rsidRDefault="009B0D40">
      <w:pPr>
        <w:adjustRightInd w:val="0"/>
        <w:snapToGrid w:val="0"/>
        <w:spacing w:line="240" w:lineRule="auto"/>
        <w:ind w:firstLineChars="300" w:firstLine="9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1、资产负债结构情况</w:t>
      </w:r>
    </w:p>
    <w:p w:rsidR="00A4756A" w:rsidRDefault="009B0D40">
      <w:pPr>
        <w:adjustRightInd w:val="0"/>
        <w:snapToGrid w:val="0"/>
        <w:spacing w:line="240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2017年，本单位总资产为473.3万元，总负债67.1万元，净资产为406.2万元。较上年相比，资产增加111.7万元，增幅为30.8%，原因是固定资产增加；负债增加58.55万元，增幅为6.84%，原因是其他应付款增加；净资产增加了53.15万元，增幅为15%。</w:t>
      </w:r>
    </w:p>
    <w:p w:rsidR="00A4756A" w:rsidRDefault="009B0D40">
      <w:pPr>
        <w:adjustRightInd w:val="0"/>
        <w:snapToGrid w:val="0"/>
        <w:spacing w:line="240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2、资产负债情况分析</w:t>
      </w:r>
    </w:p>
    <w:p w:rsidR="00A4756A" w:rsidRDefault="009B0D40">
      <w:pPr>
        <w:adjustRightInd w:val="0"/>
        <w:snapToGrid w:val="0"/>
        <w:spacing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2017年度本单位总资产473.3万元，总负债67.1万元，资产负债率1.4%，较上年相比增加1.3个百分点。体现为资产减少。</w:t>
      </w:r>
    </w:p>
    <w:p w:rsidR="00A4756A" w:rsidRDefault="009B0D40">
      <w:pPr>
        <w:spacing w:before="50" w:after="0" w:line="240" w:lineRule="auto"/>
        <w:ind w:right="-2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八.其他需要说明的情况</w:t>
      </w:r>
    </w:p>
    <w:p w:rsidR="00A4756A" w:rsidRDefault="00A4756A">
      <w:pPr>
        <w:spacing w:before="4" w:after="0" w:line="150" w:lineRule="exact"/>
        <w:rPr>
          <w:sz w:val="15"/>
          <w:szCs w:val="15"/>
          <w:lang w:eastAsia="zh-CN"/>
        </w:rPr>
      </w:pPr>
    </w:p>
    <w:p w:rsidR="00A4756A" w:rsidRDefault="009B0D40">
      <w:pPr>
        <w:spacing w:after="0" w:line="318" w:lineRule="auto"/>
        <w:ind w:left="114" w:right="180" w:firstLine="7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单位</w:t>
      </w:r>
      <w:r>
        <w:rPr>
          <w:rFonts w:ascii="仿宋_GB2312" w:eastAsia="仿宋_GB2312" w:hAnsi="仿宋_GB2312" w:cs="仿宋_GB2312" w:hint="eastAsia"/>
          <w:spacing w:val="-60"/>
          <w:sz w:val="32"/>
          <w:szCs w:val="32"/>
          <w:lang w:eastAsia="zh-CN"/>
        </w:rPr>
        <w:t>不涉</w:t>
      </w:r>
      <w:r>
        <w:rPr>
          <w:rFonts w:ascii="仿宋" w:eastAsia="仿宋" w:hAnsi="仿宋" w:cs="仿宋" w:hint="eastAsia"/>
          <w:spacing w:val="-60"/>
          <w:sz w:val="32"/>
          <w:szCs w:val="32"/>
          <w:lang w:eastAsia="zh-CN"/>
        </w:rPr>
        <w:t>及《政府性基金预算财政拨款收入支出决算表》《国有资本经营预算财政拨款收入支出决算表》《</w:t>
      </w:r>
      <w:r>
        <w:rPr>
          <w:rFonts w:ascii="仿宋" w:eastAsia="仿宋" w:hAnsi="仿宋" w:cs="仿宋"/>
          <w:spacing w:val="-60"/>
          <w:sz w:val="32"/>
          <w:szCs w:val="32"/>
          <w:lang w:eastAsia="zh-CN"/>
        </w:rPr>
        <w:t>“</w:t>
      </w:r>
      <w:r>
        <w:rPr>
          <w:rFonts w:ascii="仿宋" w:eastAsia="仿宋" w:hAnsi="仿宋" w:cs="仿宋" w:hint="eastAsia"/>
          <w:spacing w:val="-60"/>
          <w:sz w:val="32"/>
          <w:szCs w:val="32"/>
          <w:lang w:eastAsia="zh-CN"/>
        </w:rPr>
        <w:t>三公</w:t>
      </w:r>
      <w:r>
        <w:rPr>
          <w:rFonts w:ascii="仿宋" w:eastAsia="仿宋" w:hAnsi="仿宋" w:cs="仿宋"/>
          <w:spacing w:val="-60"/>
          <w:sz w:val="32"/>
          <w:szCs w:val="32"/>
          <w:lang w:eastAsia="zh-CN"/>
        </w:rPr>
        <w:t>”</w:t>
      </w:r>
      <w:r>
        <w:rPr>
          <w:rFonts w:ascii="仿宋" w:eastAsia="仿宋" w:hAnsi="仿宋" w:cs="仿宋" w:hint="eastAsia"/>
          <w:spacing w:val="-60"/>
          <w:sz w:val="32"/>
          <w:szCs w:val="32"/>
          <w:lang w:eastAsia="zh-CN"/>
        </w:rPr>
        <w:t>经费及相关信息统计表》《政府采购情况表》因此均为空表。</w:t>
      </w:r>
    </w:p>
    <w:p w:rsidR="00A4756A" w:rsidRDefault="00A4756A">
      <w:pPr>
        <w:spacing w:after="0" w:line="200" w:lineRule="exact"/>
        <w:rPr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A4756A" w:rsidRDefault="00A4756A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A4756A" w:rsidRDefault="00A4756A">
      <w:pPr>
        <w:spacing w:before="50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  <w:sectPr w:rsidR="00A4756A">
          <w:pgSz w:w="11920" w:h="16840"/>
          <w:pgMar w:top="1580" w:right="1360" w:bottom="280" w:left="1360" w:header="720" w:footer="720" w:gutter="0"/>
          <w:cols w:space="720"/>
        </w:sectPr>
      </w:pPr>
    </w:p>
    <w:p w:rsidR="00A4756A" w:rsidRDefault="009B0D40" w:rsidP="00917234">
      <w:pPr>
        <w:tabs>
          <w:tab w:val="left" w:pos="4800"/>
        </w:tabs>
        <w:spacing w:after="0" w:line="528" w:lineRule="exact"/>
        <w:ind w:right="-20" w:firstLineChars="700" w:firstLine="2513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  <w:lang w:eastAsia="zh-CN"/>
        </w:rPr>
        <w:lastRenderedPageBreak/>
        <w:t>第四部</w:t>
      </w:r>
      <w:r>
        <w:rPr>
          <w:rFonts w:ascii="微软雅黑" w:eastAsia="微软雅黑" w:hAnsi="微软雅黑" w:cs="微软雅黑" w:hint="eastAsia"/>
          <w:spacing w:val="-1"/>
          <w:position w:val="1"/>
          <w:sz w:val="36"/>
          <w:szCs w:val="36"/>
          <w:lang w:eastAsia="zh-CN"/>
        </w:rPr>
        <w:t xml:space="preserve">分     </w:t>
      </w:r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  <w:lang w:eastAsia="zh-CN"/>
        </w:rPr>
        <w:t>名词解释</w:t>
      </w:r>
    </w:p>
    <w:p w:rsidR="00A4756A" w:rsidRDefault="00A4756A">
      <w:pPr>
        <w:spacing w:before="7" w:after="0" w:line="160" w:lineRule="exact"/>
        <w:rPr>
          <w:sz w:val="16"/>
          <w:szCs w:val="16"/>
          <w:lang w:eastAsia="zh-CN"/>
        </w:rPr>
      </w:pPr>
    </w:p>
    <w:p w:rsidR="00A4756A" w:rsidRDefault="009B0D40">
      <w:pPr>
        <w:spacing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一、部门决算</w:t>
      </w:r>
    </w:p>
    <w:p w:rsidR="00A4756A" w:rsidRDefault="009B0D40" w:rsidP="00917234">
      <w:pPr>
        <w:spacing w:after="0" w:line="315" w:lineRule="auto"/>
        <w:ind w:right="11" w:firstLineChars="300" w:firstLine="99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10"/>
          <w:sz w:val="32"/>
          <w:szCs w:val="32"/>
          <w:lang w:eastAsia="zh-CN"/>
        </w:rPr>
        <w:t xml:space="preserve">部门决算是指行政事业单位按照相关编审要求向财政部门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报送的，用以反映本部门、单位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财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务收支状况和资金管理状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况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的 总结性文件。</w:t>
      </w:r>
    </w:p>
    <w:p w:rsidR="00A4756A" w:rsidRDefault="009B0D40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二、财政拨款收入</w:t>
      </w:r>
    </w:p>
    <w:p w:rsidR="00A4756A" w:rsidRDefault="00A4756A">
      <w:pPr>
        <w:spacing w:before="8" w:after="0" w:line="140" w:lineRule="exact"/>
        <w:rPr>
          <w:sz w:val="14"/>
          <w:szCs w:val="14"/>
          <w:lang w:eastAsia="zh-CN"/>
        </w:rPr>
      </w:pPr>
    </w:p>
    <w:p w:rsidR="00A4756A" w:rsidRDefault="009B0D40">
      <w:pPr>
        <w:spacing w:after="0" w:line="315" w:lineRule="auto"/>
        <w:ind w:left="114" w:right="2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本年度从本级财政部门取得的财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政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拨款，包括一般公共预算 财政拨款和政府性基金预算财政拨款。</w:t>
      </w:r>
    </w:p>
    <w:p w:rsidR="00A4756A" w:rsidRDefault="009B0D40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三、其他收入</w:t>
      </w:r>
    </w:p>
    <w:p w:rsidR="00A4756A" w:rsidRDefault="00A4756A">
      <w:pPr>
        <w:spacing w:before="8" w:after="0" w:line="140" w:lineRule="exact"/>
        <w:rPr>
          <w:sz w:val="14"/>
          <w:szCs w:val="14"/>
          <w:lang w:eastAsia="zh-CN"/>
        </w:rPr>
      </w:pPr>
    </w:p>
    <w:p w:rsidR="00A4756A" w:rsidRDefault="009B0D40">
      <w:pPr>
        <w:spacing w:after="0" w:line="315" w:lineRule="auto"/>
        <w:ind w:left="114" w:right="21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指除“财政拨款收入</w:t>
      </w:r>
      <w:r>
        <w:rPr>
          <w:rFonts w:ascii="仿宋_GB2312" w:eastAsia="仿宋_GB2312" w:hAnsi="仿宋_GB2312" w:cs="仿宋_GB2312"/>
          <w:spacing w:val="-161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仿宋_GB2312"/>
          <w:spacing w:val="-160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“事业收入</w:t>
      </w:r>
      <w:r>
        <w:rPr>
          <w:rFonts w:ascii="仿宋_GB2312" w:eastAsia="仿宋_GB2312" w:hAnsi="仿宋_GB2312" w:cs="仿宋_GB2312"/>
          <w:spacing w:val="-159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仿宋_GB2312"/>
          <w:spacing w:val="-161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“经营收入”等以外的 收入。</w:t>
      </w:r>
    </w:p>
    <w:p w:rsidR="00A4756A" w:rsidRDefault="009B0D40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四、年初结转和结余</w:t>
      </w:r>
    </w:p>
    <w:p w:rsidR="00A4756A" w:rsidRDefault="00A4756A">
      <w:pPr>
        <w:spacing w:before="8" w:after="0" w:line="140" w:lineRule="exact"/>
        <w:rPr>
          <w:sz w:val="14"/>
          <w:szCs w:val="14"/>
          <w:lang w:eastAsia="zh-CN"/>
        </w:rPr>
      </w:pPr>
    </w:p>
    <w:p w:rsidR="00A4756A" w:rsidRDefault="009B0D40">
      <w:pPr>
        <w:spacing w:after="0" w:line="315" w:lineRule="auto"/>
        <w:ind w:left="114" w:right="19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指以前年度尚未完成、结转到本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仍按原规定用途继续使用 的资金，或项目已完成等产生的结余资金。</w:t>
      </w:r>
    </w:p>
    <w:p w:rsidR="00A4756A" w:rsidRDefault="009B0D40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五、年末结转和结余</w:t>
      </w:r>
    </w:p>
    <w:p w:rsidR="00A4756A" w:rsidRDefault="00A4756A">
      <w:pPr>
        <w:spacing w:before="8" w:after="0" w:line="140" w:lineRule="exact"/>
        <w:rPr>
          <w:sz w:val="14"/>
          <w:szCs w:val="14"/>
          <w:lang w:eastAsia="zh-CN"/>
        </w:rPr>
      </w:pPr>
    </w:p>
    <w:p w:rsidR="00A4756A" w:rsidRDefault="009B0D40">
      <w:pPr>
        <w:spacing w:after="0" w:line="315" w:lineRule="auto"/>
        <w:ind w:left="114" w:right="19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指单位按有关规定结转到下年或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以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后年度继续使用的资金， 或项目已完成等产生的结余资金。</w:t>
      </w:r>
    </w:p>
    <w:p w:rsidR="00A4756A" w:rsidRDefault="009B0D40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六、基本支出</w:t>
      </w:r>
    </w:p>
    <w:p w:rsidR="00A4756A" w:rsidRDefault="00A4756A">
      <w:pPr>
        <w:spacing w:before="8" w:after="0" w:line="140" w:lineRule="exact"/>
        <w:rPr>
          <w:sz w:val="14"/>
          <w:szCs w:val="14"/>
          <w:lang w:eastAsia="zh-CN"/>
        </w:rPr>
      </w:pPr>
    </w:p>
    <w:p w:rsidR="00A4756A" w:rsidRDefault="009B0D40">
      <w:pPr>
        <w:spacing w:after="0" w:line="315" w:lineRule="auto"/>
        <w:ind w:left="114" w:right="19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填列单位为保障机构正常运转、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成日常工作任务而发生的 各项支出。</w:t>
      </w:r>
    </w:p>
    <w:p w:rsidR="00A4756A" w:rsidRDefault="009B0D40">
      <w:pPr>
        <w:spacing w:after="0" w:line="380" w:lineRule="exact"/>
        <w:ind w:right="-20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position w:val="-2"/>
          <w:sz w:val="32"/>
          <w:szCs w:val="32"/>
          <w:lang w:eastAsia="zh-CN"/>
        </w:rPr>
        <w:t>七</w:t>
      </w:r>
      <w:r>
        <w:rPr>
          <w:rFonts w:ascii="黑体" w:eastAsia="黑体" w:hAnsi="黑体" w:cs="黑体"/>
          <w:spacing w:val="-161"/>
          <w:position w:val="-2"/>
          <w:sz w:val="32"/>
          <w:szCs w:val="32"/>
          <w:lang w:eastAsia="zh-CN"/>
        </w:rPr>
        <w:t>、</w:t>
      </w:r>
      <w:r>
        <w:rPr>
          <w:rFonts w:ascii="黑体" w:eastAsia="黑体" w:hAnsi="黑体" w:cs="黑体"/>
          <w:position w:val="-2"/>
          <w:sz w:val="32"/>
          <w:szCs w:val="32"/>
          <w:lang w:eastAsia="zh-CN"/>
        </w:rPr>
        <w:t>“三公”经费</w:t>
      </w:r>
    </w:p>
    <w:p w:rsidR="00A4756A" w:rsidRDefault="00A4756A">
      <w:pPr>
        <w:spacing w:before="8" w:after="0" w:line="140" w:lineRule="exact"/>
        <w:rPr>
          <w:sz w:val="14"/>
          <w:szCs w:val="14"/>
          <w:lang w:eastAsia="zh-CN"/>
        </w:rPr>
      </w:pPr>
    </w:p>
    <w:p w:rsidR="00A4756A" w:rsidRDefault="009B0D40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指部门用财政拨款安排的因公出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国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（境）费、公务用车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lastRenderedPageBreak/>
        <w:t>购置 及运行费和公务接待费。其中，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因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公出国（境）费反映单位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公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务 出国（境）的国际旅费、国外城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市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间交通费、住宿费、伙食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费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、 培训费、公杂费等支出；公务用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购置及运行费反映单位公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务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用 车购置支出（含车辆购置税）及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租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用费、燃料费、维修费、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路 过桥费、保险费、安全奖励费用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支出；公务接待费反映单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位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按 规定开支的各类公务接待（含外宾接待）支出。</w:t>
      </w:r>
    </w:p>
    <w:p w:rsidR="00A4756A" w:rsidRDefault="009B0D40">
      <w:pPr>
        <w:spacing w:before="48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八、机关运行经费</w:t>
      </w:r>
    </w:p>
    <w:p w:rsidR="00A4756A" w:rsidRDefault="00A4756A">
      <w:pPr>
        <w:spacing w:before="7" w:after="0" w:line="140" w:lineRule="exact"/>
        <w:rPr>
          <w:sz w:val="14"/>
          <w:szCs w:val="14"/>
          <w:lang w:eastAsia="zh-CN"/>
        </w:rPr>
      </w:pPr>
    </w:p>
    <w:p w:rsidR="00A4756A" w:rsidRDefault="009B0D40">
      <w:pPr>
        <w:spacing w:after="0" w:line="315" w:lineRule="auto"/>
        <w:ind w:left="114" w:right="21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指为保障行政单位（包括参照公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务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员法管理的事业单位）运 行用于购买货物和服务的各项资金</w:t>
      </w:r>
      <w:r>
        <w:rPr>
          <w:rFonts w:ascii="仿宋_GB2312" w:eastAsia="仿宋_GB2312" w:hAnsi="仿宋_GB2312" w:cs="仿宋_GB2312"/>
          <w:spacing w:val="-82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包括办公及印刷费</w:t>
      </w:r>
      <w:r>
        <w:rPr>
          <w:rFonts w:ascii="仿宋_GB2312" w:eastAsia="仿宋_GB2312" w:hAnsi="仿宋_GB2312" w:cs="仿宋_GB2312"/>
          <w:spacing w:val="-81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 xml:space="preserve">邮电费、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差旅费、会议费、福利费、日常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维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修费、专用材料以及一般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设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备 购置费、办公用房水电费、办公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房取暖费、办公用房物业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管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理 费、公务用车运行维护费以及其他费用。</w:t>
      </w:r>
    </w:p>
    <w:p w:rsidR="00A4756A" w:rsidRDefault="009B0D40">
      <w:pPr>
        <w:numPr>
          <w:ilvl w:val="0"/>
          <w:numId w:val="14"/>
        </w:numPr>
        <w:spacing w:before="48" w:after="0" w:line="315" w:lineRule="auto"/>
        <w:ind w:right="102" w:firstLineChars="200" w:firstLine="64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一般公共服务支出</w:t>
      </w:r>
      <w:proofErr w:type="spellEnd"/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A4756A" w:rsidRDefault="009B0D40">
      <w:pPr>
        <w:spacing w:before="48" w:after="0" w:line="315" w:lineRule="auto"/>
        <w:ind w:right="102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一般公共服务支出是指反映预算单位一般公共服务的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支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出。</w:t>
      </w:r>
    </w:p>
    <w:p w:rsidR="00A4756A" w:rsidRDefault="009B0D40">
      <w:pPr>
        <w:spacing w:before="48" w:after="0" w:line="315" w:lineRule="auto"/>
        <w:ind w:right="102" w:firstLineChars="100" w:firstLine="3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 xml:space="preserve">十、其他交通费用 </w:t>
      </w:r>
    </w:p>
    <w:p w:rsidR="00A4756A" w:rsidRDefault="009B0D40">
      <w:pPr>
        <w:spacing w:before="48" w:after="0" w:line="315" w:lineRule="auto"/>
        <w:ind w:right="102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填列单位除公务用车运行维护费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以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外的其他交通费用。如飞机、船舶等的燃料费、维修费、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桥过路费、保险费、出租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费 用、公务交通补贴等。</w:t>
      </w:r>
    </w:p>
    <w:p w:rsidR="00A4756A" w:rsidRDefault="009B0D40">
      <w:pPr>
        <w:spacing w:before="47"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十一、社会保障和就业支出</w:t>
      </w:r>
    </w:p>
    <w:p w:rsidR="00A4756A" w:rsidRDefault="00A4756A">
      <w:pPr>
        <w:spacing w:before="7" w:after="0" w:line="140" w:lineRule="exact"/>
        <w:rPr>
          <w:sz w:val="14"/>
          <w:szCs w:val="14"/>
          <w:lang w:eastAsia="zh-CN"/>
        </w:rPr>
      </w:pPr>
    </w:p>
    <w:p w:rsidR="00A4756A" w:rsidRDefault="009B0D40" w:rsidP="00A4756A">
      <w:pPr>
        <w:spacing w:after="0" w:line="240" w:lineRule="auto"/>
        <w:ind w:right="-20" w:firstLineChars="200" w:firstLine="66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10"/>
          <w:sz w:val="32"/>
          <w:szCs w:val="32"/>
          <w:lang w:eastAsia="zh-CN"/>
        </w:rPr>
        <w:t>社会保障和就业支出是指预算单位在社会保障和就业方面</w:t>
      </w:r>
      <w:r>
        <w:rPr>
          <w:rFonts w:ascii="仿宋_GB2312" w:eastAsia="仿宋_GB2312" w:hAnsi="仿宋_GB2312" w:cs="仿宋_GB2312"/>
          <w:position w:val="-2"/>
          <w:sz w:val="32"/>
          <w:szCs w:val="32"/>
          <w:lang w:eastAsia="zh-CN"/>
        </w:rPr>
        <w:t>的支出。</w:t>
      </w:r>
    </w:p>
    <w:sectPr w:rsidR="00A4756A" w:rsidSect="00A4756A">
      <w:pgSz w:w="11920" w:h="16840"/>
      <w:pgMar w:top="1580" w:right="1680" w:bottom="280" w:left="136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9B" w:rsidRDefault="0094649B" w:rsidP="00917234">
      <w:pPr>
        <w:spacing w:after="0" w:line="240" w:lineRule="auto"/>
      </w:pPr>
      <w:r>
        <w:separator/>
      </w:r>
    </w:p>
  </w:endnote>
  <w:endnote w:type="continuationSeparator" w:id="0">
    <w:p w:rsidR="0094649B" w:rsidRDefault="0094649B" w:rsidP="0091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9B" w:rsidRDefault="0094649B" w:rsidP="00917234">
      <w:pPr>
        <w:spacing w:after="0" w:line="240" w:lineRule="auto"/>
      </w:pPr>
      <w:r>
        <w:separator/>
      </w:r>
    </w:p>
  </w:footnote>
  <w:footnote w:type="continuationSeparator" w:id="0">
    <w:p w:rsidR="0094649B" w:rsidRDefault="0094649B" w:rsidP="0091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CC35"/>
    <w:multiLevelType w:val="singleLevel"/>
    <w:tmpl w:val="29A6CC35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74BC4B1"/>
    <w:multiLevelType w:val="singleLevel"/>
    <w:tmpl w:val="374BC4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9F5A35E"/>
    <w:multiLevelType w:val="singleLevel"/>
    <w:tmpl w:val="39F5A35E"/>
    <w:lvl w:ilvl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59B62680"/>
    <w:multiLevelType w:val="singleLevel"/>
    <w:tmpl w:val="59B62680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B62691"/>
    <w:multiLevelType w:val="singleLevel"/>
    <w:tmpl w:val="59B62691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59B626B5"/>
    <w:multiLevelType w:val="singleLevel"/>
    <w:tmpl w:val="59B626B5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9B626FC"/>
    <w:multiLevelType w:val="singleLevel"/>
    <w:tmpl w:val="59B626FC"/>
    <w:lvl w:ilvl="0">
      <w:start w:val="10"/>
      <w:numFmt w:val="chineseCounting"/>
      <w:suff w:val="nothing"/>
      <w:lvlText w:val="%1、"/>
      <w:lvlJc w:val="left"/>
    </w:lvl>
  </w:abstractNum>
  <w:abstractNum w:abstractNumId="7">
    <w:nsid w:val="59F7DCD9"/>
    <w:multiLevelType w:val="singleLevel"/>
    <w:tmpl w:val="59F7DCD9"/>
    <w:lvl w:ilvl="0">
      <w:start w:val="3"/>
      <w:numFmt w:val="chineseCounting"/>
      <w:suff w:val="nothing"/>
      <w:lvlText w:val="第%1部"/>
      <w:lvlJc w:val="left"/>
    </w:lvl>
  </w:abstractNum>
  <w:abstractNum w:abstractNumId="8">
    <w:nsid w:val="59F7DD6F"/>
    <w:multiLevelType w:val="singleLevel"/>
    <w:tmpl w:val="59F7DD6F"/>
    <w:lvl w:ilvl="0">
      <w:start w:val="7"/>
      <w:numFmt w:val="chineseCounting"/>
      <w:suff w:val="nothing"/>
      <w:lvlText w:val="%1、"/>
      <w:lvlJc w:val="left"/>
    </w:lvl>
  </w:abstractNum>
  <w:abstractNum w:abstractNumId="9">
    <w:nsid w:val="59F81127"/>
    <w:multiLevelType w:val="singleLevel"/>
    <w:tmpl w:val="59F81127"/>
    <w:lvl w:ilvl="0">
      <w:start w:val="4"/>
      <w:numFmt w:val="chineseCounting"/>
      <w:suff w:val="nothing"/>
      <w:lvlText w:val="第%1部"/>
      <w:lvlJc w:val="left"/>
    </w:lvl>
  </w:abstractNum>
  <w:abstractNum w:abstractNumId="10">
    <w:nsid w:val="59F812AB"/>
    <w:multiLevelType w:val="singleLevel"/>
    <w:tmpl w:val="59F812AB"/>
    <w:lvl w:ilvl="0">
      <w:start w:val="9"/>
      <w:numFmt w:val="chineseCounting"/>
      <w:suff w:val="nothing"/>
      <w:lvlText w:val="%1、"/>
      <w:lvlJc w:val="left"/>
    </w:lvl>
  </w:abstractNum>
  <w:abstractNum w:abstractNumId="11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</w:lvl>
  </w:abstractNum>
  <w:abstractNum w:abstractNumId="12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13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14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D5331"/>
    <w:rsid w:val="000C2829"/>
    <w:rsid w:val="001063AA"/>
    <w:rsid w:val="00122AC2"/>
    <w:rsid w:val="00154319"/>
    <w:rsid w:val="00210105"/>
    <w:rsid w:val="0031173D"/>
    <w:rsid w:val="003D5331"/>
    <w:rsid w:val="00414497"/>
    <w:rsid w:val="0048588B"/>
    <w:rsid w:val="005419E3"/>
    <w:rsid w:val="005548E5"/>
    <w:rsid w:val="00656A75"/>
    <w:rsid w:val="006A5239"/>
    <w:rsid w:val="00717F6E"/>
    <w:rsid w:val="008232EB"/>
    <w:rsid w:val="00844135"/>
    <w:rsid w:val="00867B2D"/>
    <w:rsid w:val="00892003"/>
    <w:rsid w:val="00901491"/>
    <w:rsid w:val="00917234"/>
    <w:rsid w:val="0094649B"/>
    <w:rsid w:val="009B0D40"/>
    <w:rsid w:val="009E153A"/>
    <w:rsid w:val="00A4756A"/>
    <w:rsid w:val="00A93628"/>
    <w:rsid w:val="00AB7699"/>
    <w:rsid w:val="00AC66FE"/>
    <w:rsid w:val="00C448FA"/>
    <w:rsid w:val="00C83D64"/>
    <w:rsid w:val="00CB5951"/>
    <w:rsid w:val="00D354FA"/>
    <w:rsid w:val="00D37583"/>
    <w:rsid w:val="00EB6E80"/>
    <w:rsid w:val="00F47171"/>
    <w:rsid w:val="00F71133"/>
    <w:rsid w:val="00FB4660"/>
    <w:rsid w:val="00FD0FF1"/>
    <w:rsid w:val="01161BA2"/>
    <w:rsid w:val="016613A5"/>
    <w:rsid w:val="01873B56"/>
    <w:rsid w:val="01CB5320"/>
    <w:rsid w:val="023B3C9E"/>
    <w:rsid w:val="028D5339"/>
    <w:rsid w:val="03232876"/>
    <w:rsid w:val="032F132D"/>
    <w:rsid w:val="032F3744"/>
    <w:rsid w:val="033A32D0"/>
    <w:rsid w:val="034D2244"/>
    <w:rsid w:val="035360D1"/>
    <w:rsid w:val="038F6C43"/>
    <w:rsid w:val="03995ED2"/>
    <w:rsid w:val="04241040"/>
    <w:rsid w:val="042F72E8"/>
    <w:rsid w:val="045C06B7"/>
    <w:rsid w:val="04751FC1"/>
    <w:rsid w:val="04E41C9E"/>
    <w:rsid w:val="0559029E"/>
    <w:rsid w:val="055D23B6"/>
    <w:rsid w:val="05795813"/>
    <w:rsid w:val="05CB49CC"/>
    <w:rsid w:val="062903A9"/>
    <w:rsid w:val="062E500E"/>
    <w:rsid w:val="063233D7"/>
    <w:rsid w:val="06537CA2"/>
    <w:rsid w:val="0688667A"/>
    <w:rsid w:val="06AF2AC4"/>
    <w:rsid w:val="077B0D1E"/>
    <w:rsid w:val="077F5BD2"/>
    <w:rsid w:val="07C40018"/>
    <w:rsid w:val="07C57A29"/>
    <w:rsid w:val="07FC1AEE"/>
    <w:rsid w:val="08766689"/>
    <w:rsid w:val="08826CDA"/>
    <w:rsid w:val="0882707A"/>
    <w:rsid w:val="08D60EC9"/>
    <w:rsid w:val="08E934D3"/>
    <w:rsid w:val="0900496A"/>
    <w:rsid w:val="09DA6A46"/>
    <w:rsid w:val="09EF2F09"/>
    <w:rsid w:val="0A3E089E"/>
    <w:rsid w:val="0A4A7016"/>
    <w:rsid w:val="0A627641"/>
    <w:rsid w:val="0A634C9B"/>
    <w:rsid w:val="0A907EEF"/>
    <w:rsid w:val="0AC04BB1"/>
    <w:rsid w:val="0ACE5BD2"/>
    <w:rsid w:val="0B024031"/>
    <w:rsid w:val="0B0E1E7D"/>
    <w:rsid w:val="0BA2468E"/>
    <w:rsid w:val="0BE44BC6"/>
    <w:rsid w:val="0C0A0F72"/>
    <w:rsid w:val="0C3D58D2"/>
    <w:rsid w:val="0C436934"/>
    <w:rsid w:val="0C6F384A"/>
    <w:rsid w:val="0CCB6E05"/>
    <w:rsid w:val="0CE057E0"/>
    <w:rsid w:val="0D04774F"/>
    <w:rsid w:val="0D5C1BBD"/>
    <w:rsid w:val="0D5D17B7"/>
    <w:rsid w:val="0D77320D"/>
    <w:rsid w:val="0DE27AA9"/>
    <w:rsid w:val="0E4469D4"/>
    <w:rsid w:val="0E4479BA"/>
    <w:rsid w:val="0E4F456D"/>
    <w:rsid w:val="0E556270"/>
    <w:rsid w:val="0E981C75"/>
    <w:rsid w:val="0F160832"/>
    <w:rsid w:val="0F281236"/>
    <w:rsid w:val="0F643EA1"/>
    <w:rsid w:val="0F9F2AB0"/>
    <w:rsid w:val="10202DE3"/>
    <w:rsid w:val="10F36D86"/>
    <w:rsid w:val="10FB1B38"/>
    <w:rsid w:val="112E32FF"/>
    <w:rsid w:val="11F8470C"/>
    <w:rsid w:val="121F7B25"/>
    <w:rsid w:val="12305409"/>
    <w:rsid w:val="124B2FC6"/>
    <w:rsid w:val="12520753"/>
    <w:rsid w:val="12BB44A8"/>
    <w:rsid w:val="12C12339"/>
    <w:rsid w:val="12D812A3"/>
    <w:rsid w:val="130467D1"/>
    <w:rsid w:val="132B04DC"/>
    <w:rsid w:val="13657821"/>
    <w:rsid w:val="13AD52E5"/>
    <w:rsid w:val="140C5405"/>
    <w:rsid w:val="1474772D"/>
    <w:rsid w:val="14A279BD"/>
    <w:rsid w:val="14C72F75"/>
    <w:rsid w:val="156601DB"/>
    <w:rsid w:val="168D5716"/>
    <w:rsid w:val="16A669CD"/>
    <w:rsid w:val="17035533"/>
    <w:rsid w:val="17106314"/>
    <w:rsid w:val="171624BB"/>
    <w:rsid w:val="17380921"/>
    <w:rsid w:val="177A6536"/>
    <w:rsid w:val="17822BCB"/>
    <w:rsid w:val="178518D7"/>
    <w:rsid w:val="181246A8"/>
    <w:rsid w:val="182D47FA"/>
    <w:rsid w:val="1843546A"/>
    <w:rsid w:val="18DA7673"/>
    <w:rsid w:val="18EF6F90"/>
    <w:rsid w:val="190D2A03"/>
    <w:rsid w:val="196A2D28"/>
    <w:rsid w:val="197E742E"/>
    <w:rsid w:val="199A41A9"/>
    <w:rsid w:val="199D5AF5"/>
    <w:rsid w:val="19E90BB9"/>
    <w:rsid w:val="19F65D79"/>
    <w:rsid w:val="1A4938B5"/>
    <w:rsid w:val="1A77557F"/>
    <w:rsid w:val="1AE04E67"/>
    <w:rsid w:val="1B727433"/>
    <w:rsid w:val="1B873521"/>
    <w:rsid w:val="1B8C04EA"/>
    <w:rsid w:val="1BAA7963"/>
    <w:rsid w:val="1C3D2D6D"/>
    <w:rsid w:val="1C610246"/>
    <w:rsid w:val="1C6D2230"/>
    <w:rsid w:val="1CA40C1B"/>
    <w:rsid w:val="1CD242AE"/>
    <w:rsid w:val="1CFE43A1"/>
    <w:rsid w:val="1D093A08"/>
    <w:rsid w:val="1D27337C"/>
    <w:rsid w:val="1D7042AD"/>
    <w:rsid w:val="1D8C6F1E"/>
    <w:rsid w:val="1D9A3130"/>
    <w:rsid w:val="1DC16A73"/>
    <w:rsid w:val="1E4D43DD"/>
    <w:rsid w:val="1EA00DA3"/>
    <w:rsid w:val="1EB1756E"/>
    <w:rsid w:val="1ED25A18"/>
    <w:rsid w:val="1EDD2F32"/>
    <w:rsid w:val="1EEA1B0B"/>
    <w:rsid w:val="1F212EB2"/>
    <w:rsid w:val="1FC47DDF"/>
    <w:rsid w:val="1FF965AA"/>
    <w:rsid w:val="202113DA"/>
    <w:rsid w:val="20632890"/>
    <w:rsid w:val="2068103E"/>
    <w:rsid w:val="20923CFA"/>
    <w:rsid w:val="20B43E71"/>
    <w:rsid w:val="213544B8"/>
    <w:rsid w:val="217C4145"/>
    <w:rsid w:val="217D70A4"/>
    <w:rsid w:val="21E37968"/>
    <w:rsid w:val="220B6F0E"/>
    <w:rsid w:val="221A316B"/>
    <w:rsid w:val="226510FC"/>
    <w:rsid w:val="226C478A"/>
    <w:rsid w:val="22793CB2"/>
    <w:rsid w:val="2363115E"/>
    <w:rsid w:val="23E14DD9"/>
    <w:rsid w:val="23E84ABE"/>
    <w:rsid w:val="24216200"/>
    <w:rsid w:val="2429638D"/>
    <w:rsid w:val="244422CC"/>
    <w:rsid w:val="245643C2"/>
    <w:rsid w:val="248B2C6D"/>
    <w:rsid w:val="252B107A"/>
    <w:rsid w:val="25335893"/>
    <w:rsid w:val="259F6E0F"/>
    <w:rsid w:val="25AC5178"/>
    <w:rsid w:val="25C2607F"/>
    <w:rsid w:val="25FA5D64"/>
    <w:rsid w:val="263E44ED"/>
    <w:rsid w:val="26596B48"/>
    <w:rsid w:val="26E773D3"/>
    <w:rsid w:val="26F51172"/>
    <w:rsid w:val="27332D39"/>
    <w:rsid w:val="27437A99"/>
    <w:rsid w:val="27723929"/>
    <w:rsid w:val="27FD6E50"/>
    <w:rsid w:val="28984837"/>
    <w:rsid w:val="28A9319D"/>
    <w:rsid w:val="29022337"/>
    <w:rsid w:val="29375A3B"/>
    <w:rsid w:val="295A3573"/>
    <w:rsid w:val="29973239"/>
    <w:rsid w:val="29DF39DC"/>
    <w:rsid w:val="2A517856"/>
    <w:rsid w:val="2A58697B"/>
    <w:rsid w:val="2A626370"/>
    <w:rsid w:val="2AA53A9F"/>
    <w:rsid w:val="2AE9422A"/>
    <w:rsid w:val="2BD1557B"/>
    <w:rsid w:val="2CC7511B"/>
    <w:rsid w:val="2CC9670E"/>
    <w:rsid w:val="2CFD476C"/>
    <w:rsid w:val="2DBB6340"/>
    <w:rsid w:val="2DCA427F"/>
    <w:rsid w:val="2DD87D03"/>
    <w:rsid w:val="2E406E3C"/>
    <w:rsid w:val="2E5B5439"/>
    <w:rsid w:val="2E6D6E6E"/>
    <w:rsid w:val="2E8C349D"/>
    <w:rsid w:val="2E8F62C2"/>
    <w:rsid w:val="2E9D683C"/>
    <w:rsid w:val="2EBD75E6"/>
    <w:rsid w:val="2EE91A67"/>
    <w:rsid w:val="2EF116FC"/>
    <w:rsid w:val="2F0174AC"/>
    <w:rsid w:val="2F355A31"/>
    <w:rsid w:val="2F37076A"/>
    <w:rsid w:val="2F584AD1"/>
    <w:rsid w:val="2F9F3B69"/>
    <w:rsid w:val="2FBC517B"/>
    <w:rsid w:val="2FC94BB8"/>
    <w:rsid w:val="2FD27935"/>
    <w:rsid w:val="2FFB1785"/>
    <w:rsid w:val="30196A5D"/>
    <w:rsid w:val="30DD7F0B"/>
    <w:rsid w:val="311015B7"/>
    <w:rsid w:val="3197556B"/>
    <w:rsid w:val="329377FC"/>
    <w:rsid w:val="32D33F8A"/>
    <w:rsid w:val="33167259"/>
    <w:rsid w:val="33285839"/>
    <w:rsid w:val="335F1FD6"/>
    <w:rsid w:val="338B096D"/>
    <w:rsid w:val="338F0A0A"/>
    <w:rsid w:val="339012E4"/>
    <w:rsid w:val="339239D4"/>
    <w:rsid w:val="33B83521"/>
    <w:rsid w:val="33CB33E5"/>
    <w:rsid w:val="340E5B99"/>
    <w:rsid w:val="341A3F08"/>
    <w:rsid w:val="3438760F"/>
    <w:rsid w:val="344932D3"/>
    <w:rsid w:val="348D25AA"/>
    <w:rsid w:val="34A23034"/>
    <w:rsid w:val="34C706A8"/>
    <w:rsid w:val="34E86A49"/>
    <w:rsid w:val="35024E3B"/>
    <w:rsid w:val="351A1AD9"/>
    <w:rsid w:val="35242B20"/>
    <w:rsid w:val="354F73DA"/>
    <w:rsid w:val="357E7A86"/>
    <w:rsid w:val="359564A9"/>
    <w:rsid w:val="359A09E3"/>
    <w:rsid w:val="35D12BF0"/>
    <w:rsid w:val="36225913"/>
    <w:rsid w:val="36C037E2"/>
    <w:rsid w:val="37467B6D"/>
    <w:rsid w:val="376E29AE"/>
    <w:rsid w:val="388F1BAF"/>
    <w:rsid w:val="389B4A33"/>
    <w:rsid w:val="3933559C"/>
    <w:rsid w:val="39883455"/>
    <w:rsid w:val="3A332781"/>
    <w:rsid w:val="3A7A4976"/>
    <w:rsid w:val="3AA56C1C"/>
    <w:rsid w:val="3AB13EDD"/>
    <w:rsid w:val="3B0129AE"/>
    <w:rsid w:val="3B363C59"/>
    <w:rsid w:val="3B48565B"/>
    <w:rsid w:val="3B772F1A"/>
    <w:rsid w:val="3B8972E0"/>
    <w:rsid w:val="3B904649"/>
    <w:rsid w:val="3B951315"/>
    <w:rsid w:val="3BB80029"/>
    <w:rsid w:val="3BF112B8"/>
    <w:rsid w:val="3C053819"/>
    <w:rsid w:val="3D2E73E8"/>
    <w:rsid w:val="3D990670"/>
    <w:rsid w:val="3DED5131"/>
    <w:rsid w:val="3E1865C7"/>
    <w:rsid w:val="3E386796"/>
    <w:rsid w:val="3E7C56C9"/>
    <w:rsid w:val="3ED945D1"/>
    <w:rsid w:val="3EF46D8B"/>
    <w:rsid w:val="400C45DC"/>
    <w:rsid w:val="40437A69"/>
    <w:rsid w:val="4054524B"/>
    <w:rsid w:val="408C6802"/>
    <w:rsid w:val="40973CDA"/>
    <w:rsid w:val="40B05A50"/>
    <w:rsid w:val="40BF3A15"/>
    <w:rsid w:val="415C08F3"/>
    <w:rsid w:val="41C226D8"/>
    <w:rsid w:val="42D368E1"/>
    <w:rsid w:val="441522ED"/>
    <w:rsid w:val="44DC545C"/>
    <w:rsid w:val="44E82FBE"/>
    <w:rsid w:val="44F55651"/>
    <w:rsid w:val="44F97822"/>
    <w:rsid w:val="45471A47"/>
    <w:rsid w:val="456052A3"/>
    <w:rsid w:val="45B07861"/>
    <w:rsid w:val="45DC7010"/>
    <w:rsid w:val="460512FE"/>
    <w:rsid w:val="46284AC8"/>
    <w:rsid w:val="46664B00"/>
    <w:rsid w:val="467842F6"/>
    <w:rsid w:val="468C4FFF"/>
    <w:rsid w:val="470A0057"/>
    <w:rsid w:val="47162303"/>
    <w:rsid w:val="477D5EC0"/>
    <w:rsid w:val="478576AB"/>
    <w:rsid w:val="4786590F"/>
    <w:rsid w:val="47D25104"/>
    <w:rsid w:val="483E0315"/>
    <w:rsid w:val="48881111"/>
    <w:rsid w:val="48993B88"/>
    <w:rsid w:val="48A211AD"/>
    <w:rsid w:val="48C539C9"/>
    <w:rsid w:val="48F82169"/>
    <w:rsid w:val="49370D7E"/>
    <w:rsid w:val="49573C25"/>
    <w:rsid w:val="495D08C5"/>
    <w:rsid w:val="4A611FB8"/>
    <w:rsid w:val="4A713D32"/>
    <w:rsid w:val="4AA330CE"/>
    <w:rsid w:val="4AC71487"/>
    <w:rsid w:val="4ACE5158"/>
    <w:rsid w:val="4AE94682"/>
    <w:rsid w:val="4B0B5102"/>
    <w:rsid w:val="4B18180C"/>
    <w:rsid w:val="4BDA43E6"/>
    <w:rsid w:val="4BDB6131"/>
    <w:rsid w:val="4BFA0E25"/>
    <w:rsid w:val="4BFF0883"/>
    <w:rsid w:val="4C074D0B"/>
    <w:rsid w:val="4C3B7EA3"/>
    <w:rsid w:val="4D3E357C"/>
    <w:rsid w:val="4E7F2D26"/>
    <w:rsid w:val="4EAE0A30"/>
    <w:rsid w:val="4EC77CEE"/>
    <w:rsid w:val="4ECA427A"/>
    <w:rsid w:val="4EE02175"/>
    <w:rsid w:val="4EFE4E6B"/>
    <w:rsid w:val="4FA00499"/>
    <w:rsid w:val="4FBD1146"/>
    <w:rsid w:val="4FC2198C"/>
    <w:rsid w:val="4FE050D4"/>
    <w:rsid w:val="501C62E4"/>
    <w:rsid w:val="502952E2"/>
    <w:rsid w:val="505B41D9"/>
    <w:rsid w:val="507F0059"/>
    <w:rsid w:val="508D15C6"/>
    <w:rsid w:val="50A16ABC"/>
    <w:rsid w:val="50A92407"/>
    <w:rsid w:val="50B2272C"/>
    <w:rsid w:val="515A1DF1"/>
    <w:rsid w:val="51740C2B"/>
    <w:rsid w:val="517F449E"/>
    <w:rsid w:val="51F14B2E"/>
    <w:rsid w:val="520811CA"/>
    <w:rsid w:val="525B1D59"/>
    <w:rsid w:val="52D7214D"/>
    <w:rsid w:val="5344312C"/>
    <w:rsid w:val="538F75FB"/>
    <w:rsid w:val="540C38EF"/>
    <w:rsid w:val="5426330D"/>
    <w:rsid w:val="54263838"/>
    <w:rsid w:val="54355CD0"/>
    <w:rsid w:val="546125D6"/>
    <w:rsid w:val="554E2991"/>
    <w:rsid w:val="55853D0E"/>
    <w:rsid w:val="55CA60FA"/>
    <w:rsid w:val="55F211FD"/>
    <w:rsid w:val="5664452D"/>
    <w:rsid w:val="56681A29"/>
    <w:rsid w:val="56906D0E"/>
    <w:rsid w:val="56BB1520"/>
    <w:rsid w:val="5704049B"/>
    <w:rsid w:val="57101AED"/>
    <w:rsid w:val="57255DCD"/>
    <w:rsid w:val="57410545"/>
    <w:rsid w:val="577E7BFC"/>
    <w:rsid w:val="57F143A3"/>
    <w:rsid w:val="58644686"/>
    <w:rsid w:val="58662911"/>
    <w:rsid w:val="58696A2A"/>
    <w:rsid w:val="5A3049B3"/>
    <w:rsid w:val="5A4D2318"/>
    <w:rsid w:val="5A9A3AC0"/>
    <w:rsid w:val="5AFB2773"/>
    <w:rsid w:val="5B0D2553"/>
    <w:rsid w:val="5B692573"/>
    <w:rsid w:val="5B7C26FE"/>
    <w:rsid w:val="5BD66845"/>
    <w:rsid w:val="5C2437DD"/>
    <w:rsid w:val="5C883C1E"/>
    <w:rsid w:val="5C917EA5"/>
    <w:rsid w:val="5C9B347A"/>
    <w:rsid w:val="5CD324F5"/>
    <w:rsid w:val="5D3D3FB7"/>
    <w:rsid w:val="5DD872BD"/>
    <w:rsid w:val="5E1F46AE"/>
    <w:rsid w:val="5E256809"/>
    <w:rsid w:val="5E53685E"/>
    <w:rsid w:val="5E937C15"/>
    <w:rsid w:val="5EF51060"/>
    <w:rsid w:val="5EF82359"/>
    <w:rsid w:val="5F2128E3"/>
    <w:rsid w:val="5F5E55EE"/>
    <w:rsid w:val="5F8613D8"/>
    <w:rsid w:val="5FE16153"/>
    <w:rsid w:val="601F5EE0"/>
    <w:rsid w:val="603B45A8"/>
    <w:rsid w:val="60622EA9"/>
    <w:rsid w:val="60701DC3"/>
    <w:rsid w:val="60916431"/>
    <w:rsid w:val="60F42D90"/>
    <w:rsid w:val="610B342F"/>
    <w:rsid w:val="616770F1"/>
    <w:rsid w:val="61A51C20"/>
    <w:rsid w:val="61D47D9D"/>
    <w:rsid w:val="62805EF1"/>
    <w:rsid w:val="628C384E"/>
    <w:rsid w:val="6319097A"/>
    <w:rsid w:val="634461C5"/>
    <w:rsid w:val="63CD29B6"/>
    <w:rsid w:val="64125844"/>
    <w:rsid w:val="64520033"/>
    <w:rsid w:val="64903BE3"/>
    <w:rsid w:val="64B06C19"/>
    <w:rsid w:val="64B41EFA"/>
    <w:rsid w:val="64DE1F2E"/>
    <w:rsid w:val="65226A39"/>
    <w:rsid w:val="6532755A"/>
    <w:rsid w:val="65796E7E"/>
    <w:rsid w:val="65B13405"/>
    <w:rsid w:val="660409AB"/>
    <w:rsid w:val="666A266B"/>
    <w:rsid w:val="66725B04"/>
    <w:rsid w:val="66F7743C"/>
    <w:rsid w:val="67117495"/>
    <w:rsid w:val="672562CC"/>
    <w:rsid w:val="67556984"/>
    <w:rsid w:val="676615B3"/>
    <w:rsid w:val="681C2967"/>
    <w:rsid w:val="68A419FA"/>
    <w:rsid w:val="68C80498"/>
    <w:rsid w:val="68E97B3B"/>
    <w:rsid w:val="69461A06"/>
    <w:rsid w:val="695936D7"/>
    <w:rsid w:val="695C2567"/>
    <w:rsid w:val="6A331B76"/>
    <w:rsid w:val="6A964CE9"/>
    <w:rsid w:val="6AC42A05"/>
    <w:rsid w:val="6AE73352"/>
    <w:rsid w:val="6C33719E"/>
    <w:rsid w:val="6C3D624E"/>
    <w:rsid w:val="6C496DB8"/>
    <w:rsid w:val="6D2666C8"/>
    <w:rsid w:val="6D5E2550"/>
    <w:rsid w:val="6D754EB9"/>
    <w:rsid w:val="6DAF227E"/>
    <w:rsid w:val="6DFB165F"/>
    <w:rsid w:val="6E2457CB"/>
    <w:rsid w:val="6E2555AC"/>
    <w:rsid w:val="6E3D4299"/>
    <w:rsid w:val="6E547250"/>
    <w:rsid w:val="6EB42E90"/>
    <w:rsid w:val="6F740BDC"/>
    <w:rsid w:val="6F7540C8"/>
    <w:rsid w:val="705718C3"/>
    <w:rsid w:val="706B5C4D"/>
    <w:rsid w:val="70714C70"/>
    <w:rsid w:val="70B05C56"/>
    <w:rsid w:val="70F43AB9"/>
    <w:rsid w:val="70F45BAC"/>
    <w:rsid w:val="71313616"/>
    <w:rsid w:val="7154006D"/>
    <w:rsid w:val="71627BE8"/>
    <w:rsid w:val="71BB0C07"/>
    <w:rsid w:val="71FC3C65"/>
    <w:rsid w:val="721E0A95"/>
    <w:rsid w:val="7229226F"/>
    <w:rsid w:val="722B79EB"/>
    <w:rsid w:val="72336CA8"/>
    <w:rsid w:val="727711EB"/>
    <w:rsid w:val="72BA372E"/>
    <w:rsid w:val="731D06FD"/>
    <w:rsid w:val="732906E9"/>
    <w:rsid w:val="732F633B"/>
    <w:rsid w:val="734F1123"/>
    <w:rsid w:val="735F17FD"/>
    <w:rsid w:val="73972543"/>
    <w:rsid w:val="73AB67AD"/>
    <w:rsid w:val="73D90AE2"/>
    <w:rsid w:val="73F76606"/>
    <w:rsid w:val="7446510C"/>
    <w:rsid w:val="74573238"/>
    <w:rsid w:val="748F00AD"/>
    <w:rsid w:val="74967CEF"/>
    <w:rsid w:val="74BE5CEE"/>
    <w:rsid w:val="75136D4F"/>
    <w:rsid w:val="754268A1"/>
    <w:rsid w:val="758C593A"/>
    <w:rsid w:val="759C4CA5"/>
    <w:rsid w:val="75C46B00"/>
    <w:rsid w:val="75F41273"/>
    <w:rsid w:val="75F518DF"/>
    <w:rsid w:val="760F7D19"/>
    <w:rsid w:val="76931698"/>
    <w:rsid w:val="7694276E"/>
    <w:rsid w:val="76C60D56"/>
    <w:rsid w:val="770E364D"/>
    <w:rsid w:val="775E4889"/>
    <w:rsid w:val="776E42B5"/>
    <w:rsid w:val="783378B0"/>
    <w:rsid w:val="78556B74"/>
    <w:rsid w:val="78720F4A"/>
    <w:rsid w:val="787A7978"/>
    <w:rsid w:val="787E113E"/>
    <w:rsid w:val="78C13C48"/>
    <w:rsid w:val="79AB3599"/>
    <w:rsid w:val="7A9635DC"/>
    <w:rsid w:val="7A9F5A66"/>
    <w:rsid w:val="7AA64059"/>
    <w:rsid w:val="7AE03ADB"/>
    <w:rsid w:val="7B482F0A"/>
    <w:rsid w:val="7BB05E6F"/>
    <w:rsid w:val="7BE9045E"/>
    <w:rsid w:val="7D1652D7"/>
    <w:rsid w:val="7D4E57F7"/>
    <w:rsid w:val="7D766FDB"/>
    <w:rsid w:val="7D7771C1"/>
    <w:rsid w:val="7D865587"/>
    <w:rsid w:val="7DBB43A5"/>
    <w:rsid w:val="7E7817C8"/>
    <w:rsid w:val="7E7D3F8B"/>
    <w:rsid w:val="7FB2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6A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4756A"/>
    <w:pPr>
      <w:spacing w:after="0" w:line="240" w:lineRule="auto"/>
    </w:pPr>
    <w:rPr>
      <w:sz w:val="18"/>
      <w:szCs w:val="18"/>
    </w:rPr>
  </w:style>
  <w:style w:type="table" w:styleId="a4">
    <w:name w:val="Table Grid"/>
    <w:basedOn w:val="a1"/>
    <w:qFormat/>
    <w:rsid w:val="00A475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A4756A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917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1723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91723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1723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Normal (Web)"/>
    <w:basedOn w:val="a"/>
    <w:qFormat/>
    <w:rsid w:val="00917234"/>
    <w:pPr>
      <w:spacing w:beforeAutospacing="1" w:after="0" w:afterAutospacing="1" w:line="240" w:lineRule="auto"/>
    </w:pPr>
    <w:rPr>
      <w:rFonts w:eastAsiaTheme="minorEastAs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23</Pages>
  <Words>903</Words>
  <Characters>5149</Characters>
  <Application>Microsoft Office Word</Application>
  <DocSecurity>0</DocSecurity>
  <Lines>42</Lines>
  <Paragraphs>12</Paragraphs>
  <ScaleCrop>false</ScaleCrop>
  <Company>微软中国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汇编.doc</dc:title>
  <dc:creator>lenovo</dc:creator>
  <cp:lastModifiedBy>Administrator</cp:lastModifiedBy>
  <cp:revision>48</cp:revision>
  <cp:lastPrinted>2019-03-10T10:16:00Z</cp:lastPrinted>
  <dcterms:created xsi:type="dcterms:W3CDTF">2017-08-23T09:01:00Z</dcterms:created>
  <dcterms:modified xsi:type="dcterms:W3CDTF">2018-10-29T07:53:00Z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2017-08-23T00:00:00Z</vt:filetime>
  </property>
  <property fmtid="{D5CDD505-2E9C-101B-9397-08002B2CF9AE}" pid="4" name="KSOProductBuildVer">
    <vt:lpwstr>2052-11.1.0.8500</vt:lpwstr>
  </property>
</Properties>
</file>