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4223" w:rsidRDefault="00794223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jc w:val="center"/>
        <w:rPr>
          <w:rStyle w:val="a6"/>
          <w:rFonts w:ascii="宋体" w:eastAsia="宋体" w:hAnsi="宋体" w:cs="宋体"/>
          <w:color w:val="000000"/>
          <w:sz w:val="52"/>
          <w:szCs w:val="52"/>
          <w:shd w:val="clear" w:color="auto" w:fill="FFFFFF"/>
        </w:rPr>
      </w:pPr>
    </w:p>
    <w:p w:rsidR="00794223" w:rsidRDefault="00794223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jc w:val="center"/>
        <w:rPr>
          <w:rStyle w:val="a6"/>
          <w:rFonts w:ascii="宋体" w:eastAsia="宋体" w:hAnsi="宋体" w:cs="宋体"/>
          <w:color w:val="000000"/>
          <w:sz w:val="52"/>
          <w:szCs w:val="52"/>
          <w:shd w:val="clear" w:color="auto" w:fill="FFFFFF"/>
        </w:rPr>
      </w:pPr>
    </w:p>
    <w:p w:rsidR="00794223" w:rsidRDefault="00794223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jc w:val="center"/>
        <w:rPr>
          <w:rStyle w:val="a6"/>
          <w:rFonts w:ascii="宋体" w:eastAsia="宋体" w:hAnsi="宋体" w:cs="宋体"/>
          <w:color w:val="000000"/>
          <w:sz w:val="52"/>
          <w:szCs w:val="52"/>
          <w:shd w:val="clear" w:color="auto" w:fill="FFFFFF"/>
        </w:rPr>
      </w:pPr>
    </w:p>
    <w:p w:rsidR="00794223" w:rsidRDefault="00794223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jc w:val="center"/>
        <w:rPr>
          <w:rStyle w:val="a6"/>
          <w:rFonts w:ascii="宋体" w:eastAsia="宋体" w:hAnsi="宋体" w:cs="宋体"/>
          <w:color w:val="000000"/>
          <w:sz w:val="52"/>
          <w:szCs w:val="52"/>
          <w:shd w:val="clear" w:color="auto" w:fill="FFFFFF"/>
        </w:rPr>
      </w:pPr>
    </w:p>
    <w:p w:rsidR="00794223" w:rsidRDefault="00794223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jc w:val="center"/>
        <w:rPr>
          <w:rStyle w:val="a6"/>
          <w:rFonts w:ascii="宋体" w:eastAsia="宋体" w:hAnsi="宋体" w:cs="宋体"/>
          <w:color w:val="000000"/>
          <w:sz w:val="52"/>
          <w:szCs w:val="52"/>
          <w:shd w:val="clear" w:color="auto" w:fill="FFFFFF"/>
        </w:rPr>
      </w:pPr>
    </w:p>
    <w:p w:rsidR="00794223" w:rsidRDefault="003610F9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jc w:val="center"/>
        <w:rPr>
          <w:rStyle w:val="a6"/>
          <w:rFonts w:ascii="宋体" w:eastAsia="宋体" w:hAnsi="宋体" w:cs="宋体"/>
          <w:color w:val="000000"/>
          <w:sz w:val="52"/>
          <w:szCs w:val="52"/>
          <w:shd w:val="clear" w:color="auto" w:fill="FFFFFF"/>
        </w:rPr>
      </w:pPr>
      <w:r>
        <w:rPr>
          <w:rStyle w:val="a6"/>
          <w:rFonts w:ascii="宋体" w:eastAsia="宋体" w:hAnsi="宋体" w:cs="宋体"/>
          <w:color w:val="000000"/>
          <w:sz w:val="52"/>
          <w:szCs w:val="52"/>
          <w:shd w:val="clear" w:color="auto" w:fill="FFFFFF"/>
        </w:rPr>
        <w:t>201</w:t>
      </w:r>
      <w:r>
        <w:rPr>
          <w:rStyle w:val="a6"/>
          <w:rFonts w:ascii="宋体" w:eastAsia="宋体" w:hAnsi="宋体" w:cs="宋体" w:hint="eastAsia"/>
          <w:color w:val="000000"/>
          <w:sz w:val="52"/>
          <w:szCs w:val="52"/>
          <w:shd w:val="clear" w:color="auto" w:fill="FFFFFF"/>
        </w:rPr>
        <w:t>7</w:t>
      </w:r>
      <w:r>
        <w:rPr>
          <w:rStyle w:val="a6"/>
          <w:rFonts w:ascii="宋体" w:eastAsia="宋体" w:hAnsi="宋体" w:cs="宋体"/>
          <w:color w:val="000000"/>
          <w:sz w:val="52"/>
          <w:szCs w:val="52"/>
          <w:shd w:val="clear" w:color="auto" w:fill="FFFFFF"/>
        </w:rPr>
        <w:t>年度</w:t>
      </w:r>
    </w:p>
    <w:p w:rsidR="00794223" w:rsidRDefault="00794223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jc w:val="center"/>
        <w:rPr>
          <w:rStyle w:val="a6"/>
          <w:rFonts w:ascii="宋体" w:eastAsia="宋体" w:hAnsi="宋体" w:cs="宋体"/>
          <w:color w:val="000000"/>
          <w:sz w:val="52"/>
          <w:szCs w:val="52"/>
          <w:shd w:val="clear" w:color="auto" w:fill="FFFFFF"/>
        </w:rPr>
      </w:pPr>
    </w:p>
    <w:p w:rsidR="00794223" w:rsidRDefault="003610F9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jc w:val="center"/>
        <w:rPr>
          <w:rFonts w:ascii="宋体" w:eastAsia="宋体" w:hAnsi="宋体" w:cs="宋体"/>
          <w:b/>
          <w:color w:val="000000"/>
          <w:sz w:val="52"/>
          <w:szCs w:val="52"/>
        </w:rPr>
      </w:pPr>
      <w:r>
        <w:rPr>
          <w:rStyle w:val="a6"/>
          <w:rFonts w:ascii="宋体" w:eastAsia="宋体" w:hAnsi="宋体" w:cs="宋体"/>
          <w:color w:val="000000"/>
          <w:sz w:val="52"/>
          <w:szCs w:val="52"/>
          <w:shd w:val="clear" w:color="auto" w:fill="FFFFFF"/>
        </w:rPr>
        <w:t>部门决算</w:t>
      </w:r>
      <w:r>
        <w:rPr>
          <w:rStyle w:val="a6"/>
          <w:rFonts w:ascii="宋体" w:eastAsia="宋体" w:hAnsi="宋体" w:cs="宋体" w:hint="eastAsia"/>
          <w:color w:val="000000"/>
          <w:sz w:val="52"/>
          <w:szCs w:val="52"/>
          <w:shd w:val="clear" w:color="auto" w:fill="FFFFFF"/>
        </w:rPr>
        <w:t>公开</w:t>
      </w:r>
    </w:p>
    <w:p w:rsidR="00794223" w:rsidRDefault="00794223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jc w:val="center"/>
        <w:rPr>
          <w:rStyle w:val="a6"/>
          <w:rFonts w:ascii="宋体" w:eastAsia="宋体" w:hAnsi="宋体" w:cs="宋体"/>
          <w:color w:val="000000"/>
          <w:sz w:val="36"/>
          <w:szCs w:val="36"/>
          <w:shd w:val="clear" w:color="auto" w:fill="FFFFFF"/>
        </w:rPr>
      </w:pPr>
    </w:p>
    <w:p w:rsidR="00794223" w:rsidRDefault="00794223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jc w:val="center"/>
        <w:rPr>
          <w:rStyle w:val="a6"/>
          <w:rFonts w:ascii="宋体" w:eastAsia="宋体" w:hAnsi="宋体" w:cs="宋体"/>
          <w:color w:val="000000"/>
          <w:sz w:val="36"/>
          <w:szCs w:val="36"/>
          <w:shd w:val="clear" w:color="auto" w:fill="FFFFFF"/>
        </w:rPr>
      </w:pPr>
    </w:p>
    <w:p w:rsidR="00794223" w:rsidRDefault="00794223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jc w:val="center"/>
        <w:rPr>
          <w:rStyle w:val="a6"/>
          <w:rFonts w:ascii="宋体" w:eastAsia="宋体" w:hAnsi="宋体" w:cs="宋体"/>
          <w:color w:val="000000"/>
          <w:sz w:val="36"/>
          <w:szCs w:val="36"/>
          <w:shd w:val="clear" w:color="auto" w:fill="FFFFFF"/>
        </w:rPr>
      </w:pPr>
    </w:p>
    <w:p w:rsidR="00794223" w:rsidRDefault="00794223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jc w:val="center"/>
        <w:rPr>
          <w:rStyle w:val="a6"/>
          <w:rFonts w:ascii="宋体" w:eastAsia="宋体" w:hAnsi="宋体" w:cs="宋体"/>
          <w:color w:val="000000"/>
          <w:sz w:val="36"/>
          <w:szCs w:val="36"/>
          <w:shd w:val="clear" w:color="auto" w:fill="FFFFFF"/>
        </w:rPr>
      </w:pPr>
    </w:p>
    <w:p w:rsidR="00794223" w:rsidRDefault="00794223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jc w:val="center"/>
        <w:rPr>
          <w:rStyle w:val="a6"/>
          <w:rFonts w:ascii="宋体" w:eastAsia="宋体" w:hAnsi="宋体" w:cs="宋体"/>
          <w:color w:val="000000"/>
          <w:sz w:val="36"/>
          <w:szCs w:val="36"/>
          <w:shd w:val="clear" w:color="auto" w:fill="FFFFFF"/>
        </w:rPr>
      </w:pPr>
    </w:p>
    <w:p w:rsidR="00794223" w:rsidRDefault="00794223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jc w:val="center"/>
        <w:rPr>
          <w:rStyle w:val="a6"/>
          <w:rFonts w:ascii="宋体" w:eastAsia="宋体" w:hAnsi="宋体" w:cs="宋体"/>
          <w:color w:val="000000"/>
          <w:sz w:val="36"/>
          <w:szCs w:val="36"/>
          <w:shd w:val="clear" w:color="auto" w:fill="FFFFFF"/>
        </w:rPr>
      </w:pPr>
    </w:p>
    <w:p w:rsidR="00794223" w:rsidRDefault="00794223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jc w:val="center"/>
        <w:rPr>
          <w:rStyle w:val="a6"/>
          <w:rFonts w:ascii="宋体" w:eastAsia="宋体" w:hAnsi="宋体" w:cs="宋体"/>
          <w:color w:val="000000"/>
          <w:sz w:val="36"/>
          <w:szCs w:val="36"/>
          <w:shd w:val="clear" w:color="auto" w:fill="FFFFFF"/>
        </w:rPr>
      </w:pPr>
    </w:p>
    <w:p w:rsidR="00794223" w:rsidRDefault="00794223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jc w:val="center"/>
        <w:rPr>
          <w:rStyle w:val="a6"/>
          <w:rFonts w:ascii="宋体" w:eastAsia="宋体" w:hAnsi="宋体" w:cs="宋体"/>
          <w:color w:val="000000"/>
          <w:sz w:val="36"/>
          <w:szCs w:val="36"/>
          <w:shd w:val="clear" w:color="auto" w:fill="FFFFFF"/>
        </w:rPr>
      </w:pPr>
    </w:p>
    <w:p w:rsidR="00794223" w:rsidRDefault="00794223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jc w:val="center"/>
        <w:rPr>
          <w:rStyle w:val="a6"/>
          <w:rFonts w:ascii="宋体" w:eastAsia="宋体" w:hAnsi="宋体" w:cs="宋体"/>
          <w:color w:val="000000"/>
          <w:sz w:val="36"/>
          <w:szCs w:val="36"/>
          <w:shd w:val="clear" w:color="auto" w:fill="FFFFFF"/>
        </w:rPr>
      </w:pPr>
    </w:p>
    <w:p w:rsidR="00794223" w:rsidRDefault="00794223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jc w:val="center"/>
        <w:rPr>
          <w:rStyle w:val="a6"/>
          <w:rFonts w:ascii="宋体" w:eastAsia="宋体" w:hAnsi="宋体" w:cs="宋体"/>
          <w:color w:val="000000"/>
          <w:sz w:val="36"/>
          <w:szCs w:val="36"/>
          <w:shd w:val="clear" w:color="auto" w:fill="FFFFFF"/>
        </w:rPr>
      </w:pPr>
    </w:p>
    <w:p w:rsidR="00794223" w:rsidRDefault="00794223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jc w:val="center"/>
        <w:rPr>
          <w:rStyle w:val="a6"/>
          <w:rFonts w:ascii="宋体" w:eastAsia="宋体" w:hAnsi="宋体" w:cs="宋体"/>
          <w:color w:val="000000"/>
          <w:sz w:val="36"/>
          <w:szCs w:val="36"/>
          <w:shd w:val="clear" w:color="auto" w:fill="FFFFFF"/>
        </w:rPr>
      </w:pPr>
    </w:p>
    <w:p w:rsidR="00794223" w:rsidRDefault="003610F9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jc w:val="center"/>
        <w:rPr>
          <w:rStyle w:val="a6"/>
          <w:rFonts w:ascii="宋体" w:eastAsia="宋体" w:hAnsi="宋体" w:cs="宋体"/>
          <w:color w:val="000000"/>
          <w:sz w:val="36"/>
          <w:szCs w:val="36"/>
          <w:shd w:val="clear" w:color="auto" w:fill="FFFFFF"/>
        </w:rPr>
      </w:pPr>
      <w:r>
        <w:rPr>
          <w:rStyle w:val="a6"/>
          <w:rFonts w:ascii="宋体" w:eastAsia="宋体" w:hAnsi="宋体" w:cs="宋体"/>
          <w:color w:val="000000"/>
          <w:sz w:val="36"/>
          <w:szCs w:val="36"/>
          <w:shd w:val="clear" w:color="auto" w:fill="FFFFFF"/>
        </w:rPr>
        <w:t>南宫市段芦头镇中心卫生院</w:t>
      </w:r>
    </w:p>
    <w:p w:rsidR="00794223" w:rsidRDefault="003610F9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jc w:val="center"/>
        <w:rPr>
          <w:rStyle w:val="a6"/>
          <w:rFonts w:ascii="宋体" w:eastAsia="宋体" w:hAnsi="宋体" w:cs="宋体"/>
          <w:color w:val="000000"/>
          <w:sz w:val="36"/>
          <w:szCs w:val="36"/>
          <w:shd w:val="clear" w:color="auto" w:fill="FFFFFF"/>
        </w:rPr>
      </w:pPr>
      <w:r>
        <w:rPr>
          <w:rStyle w:val="a6"/>
          <w:rFonts w:ascii="宋体" w:eastAsia="宋体" w:hAnsi="宋体" w:cs="宋体" w:hint="eastAsia"/>
          <w:color w:val="000000"/>
          <w:sz w:val="36"/>
          <w:szCs w:val="36"/>
          <w:shd w:val="clear" w:color="auto" w:fill="FFFFFF"/>
        </w:rPr>
        <w:t>2018</w:t>
      </w:r>
      <w:r>
        <w:rPr>
          <w:rStyle w:val="a6"/>
          <w:rFonts w:ascii="宋体" w:eastAsia="宋体" w:hAnsi="宋体" w:cs="宋体" w:hint="eastAsia"/>
          <w:color w:val="000000"/>
          <w:sz w:val="36"/>
          <w:szCs w:val="36"/>
          <w:shd w:val="clear" w:color="auto" w:fill="FFFFFF"/>
        </w:rPr>
        <w:t>年</w:t>
      </w:r>
      <w:r>
        <w:rPr>
          <w:rStyle w:val="a6"/>
          <w:rFonts w:ascii="宋体" w:eastAsia="宋体" w:hAnsi="宋体" w:cs="宋体" w:hint="eastAsia"/>
          <w:color w:val="000000"/>
          <w:sz w:val="36"/>
          <w:szCs w:val="36"/>
          <w:shd w:val="clear" w:color="auto" w:fill="FFFFFF"/>
        </w:rPr>
        <w:t>10</w:t>
      </w:r>
      <w:r>
        <w:rPr>
          <w:rStyle w:val="a6"/>
          <w:rFonts w:ascii="宋体" w:eastAsia="宋体" w:hAnsi="宋体" w:cs="宋体" w:hint="eastAsia"/>
          <w:color w:val="000000"/>
          <w:sz w:val="36"/>
          <w:szCs w:val="36"/>
          <w:shd w:val="clear" w:color="auto" w:fill="FFFFFF"/>
        </w:rPr>
        <w:t>月</w:t>
      </w:r>
    </w:p>
    <w:p w:rsidR="00794223" w:rsidRDefault="00794223">
      <w:pPr>
        <w:widowControl/>
        <w:spacing w:line="580" w:lineRule="exact"/>
        <w:rPr>
          <w:rFonts w:eastAsia="方正小标宋_GBK" w:hAnsi="宋体" w:cs="宋体"/>
          <w:kern w:val="0"/>
          <w:sz w:val="32"/>
          <w:szCs w:val="32"/>
        </w:rPr>
      </w:pPr>
    </w:p>
    <w:p w:rsidR="00794223" w:rsidRDefault="00794223">
      <w:pPr>
        <w:widowControl/>
        <w:spacing w:line="580" w:lineRule="exact"/>
        <w:rPr>
          <w:rFonts w:eastAsia="方正小标宋_GBK" w:hAnsi="宋体" w:cs="宋体"/>
          <w:kern w:val="0"/>
          <w:sz w:val="32"/>
          <w:szCs w:val="32"/>
        </w:rPr>
      </w:pPr>
    </w:p>
    <w:p w:rsidR="00794223" w:rsidRDefault="00794223">
      <w:pPr>
        <w:widowControl/>
        <w:spacing w:line="580" w:lineRule="exact"/>
        <w:rPr>
          <w:rFonts w:eastAsia="方正小标宋_GBK" w:hAnsi="宋体" w:cs="宋体"/>
          <w:kern w:val="0"/>
          <w:sz w:val="32"/>
          <w:szCs w:val="32"/>
        </w:rPr>
      </w:pPr>
    </w:p>
    <w:p w:rsidR="00794223" w:rsidRDefault="00794223">
      <w:pPr>
        <w:widowControl/>
        <w:spacing w:line="580" w:lineRule="exact"/>
        <w:rPr>
          <w:rFonts w:eastAsia="方正小标宋_GBK" w:hAnsi="宋体" w:cs="宋体"/>
          <w:kern w:val="0"/>
          <w:sz w:val="32"/>
          <w:szCs w:val="32"/>
        </w:rPr>
      </w:pPr>
    </w:p>
    <w:p w:rsidR="00794223" w:rsidRDefault="003610F9">
      <w:pPr>
        <w:widowControl/>
        <w:spacing w:line="580" w:lineRule="exact"/>
        <w:jc w:val="center"/>
        <w:rPr>
          <w:rFonts w:ascii="宋体" w:hAnsi="宋体" w:cs="宋体"/>
          <w:kern w:val="0"/>
          <w:sz w:val="32"/>
          <w:szCs w:val="32"/>
        </w:rPr>
      </w:pPr>
      <w:r>
        <w:rPr>
          <w:rFonts w:eastAsia="方正小标宋_GBK" w:hAnsi="宋体" w:cs="宋体" w:hint="eastAsia"/>
          <w:b/>
          <w:bCs/>
          <w:kern w:val="0"/>
          <w:sz w:val="36"/>
          <w:szCs w:val="36"/>
        </w:rPr>
        <w:lastRenderedPageBreak/>
        <w:t>目</w:t>
      </w:r>
      <w:r>
        <w:rPr>
          <w:rFonts w:eastAsia="方正小标宋_GBK" w:hAnsi="宋体" w:cs="宋体" w:hint="eastAsia"/>
          <w:b/>
          <w:bCs/>
          <w:kern w:val="0"/>
          <w:sz w:val="36"/>
          <w:szCs w:val="36"/>
        </w:rPr>
        <w:t xml:space="preserve"> </w:t>
      </w:r>
      <w:r>
        <w:rPr>
          <w:rFonts w:eastAsia="方正小标宋_GBK" w:hAnsi="宋体" w:cs="宋体" w:hint="eastAsia"/>
          <w:b/>
          <w:bCs/>
          <w:kern w:val="0"/>
          <w:sz w:val="36"/>
          <w:szCs w:val="36"/>
        </w:rPr>
        <w:t>录</w:t>
      </w:r>
    </w:p>
    <w:p w:rsidR="00794223" w:rsidRDefault="003610F9">
      <w:pPr>
        <w:widowControl/>
        <w:spacing w:line="580" w:lineRule="exact"/>
        <w:ind w:firstLineChars="200" w:firstLine="640"/>
        <w:jc w:val="left"/>
        <w:rPr>
          <w:rFonts w:ascii="宋体" w:hAnsi="宋体" w:cs="宋体"/>
          <w:kern w:val="0"/>
          <w:sz w:val="24"/>
        </w:rPr>
      </w:pPr>
      <w:r>
        <w:rPr>
          <w:rFonts w:eastAsia="黑体"/>
          <w:kern w:val="0"/>
          <w:sz w:val="32"/>
          <w:szCs w:val="32"/>
        </w:rPr>
        <w:t> </w:t>
      </w:r>
    </w:p>
    <w:p w:rsidR="00794223" w:rsidRDefault="003610F9">
      <w:pPr>
        <w:widowControl/>
        <w:numPr>
          <w:ilvl w:val="0"/>
          <w:numId w:val="1"/>
        </w:numPr>
        <w:spacing w:line="580" w:lineRule="exact"/>
        <w:jc w:val="left"/>
        <w:rPr>
          <w:rFonts w:eastAsia="黑体" w:cs="宋体"/>
          <w:kern w:val="0"/>
          <w:sz w:val="32"/>
          <w:szCs w:val="32"/>
        </w:rPr>
      </w:pPr>
      <w:r>
        <w:rPr>
          <w:rFonts w:eastAsia="黑体" w:hint="eastAsia"/>
          <w:kern w:val="0"/>
          <w:sz w:val="32"/>
          <w:szCs w:val="32"/>
        </w:rPr>
        <w:t>南宫市段芦头镇中心卫生院</w:t>
      </w:r>
      <w:r>
        <w:rPr>
          <w:rFonts w:eastAsia="黑体" w:cs="宋体" w:hint="eastAsia"/>
          <w:kern w:val="0"/>
          <w:sz w:val="32"/>
          <w:szCs w:val="32"/>
        </w:rPr>
        <w:t>部门概况</w:t>
      </w:r>
    </w:p>
    <w:p w:rsidR="00794223" w:rsidRDefault="003610F9">
      <w:pPr>
        <w:widowControl/>
        <w:spacing w:line="580" w:lineRule="exact"/>
        <w:jc w:val="left"/>
        <w:rPr>
          <w:rFonts w:ascii="宋体" w:hAnsi="宋体" w:cs="宋体"/>
          <w:kern w:val="0"/>
          <w:sz w:val="24"/>
        </w:rPr>
      </w:pPr>
      <w:r>
        <w:rPr>
          <w:rFonts w:eastAsia="仿宋_GB2312" w:hAnsi="宋体" w:cs="宋体" w:hint="eastAsia"/>
          <w:kern w:val="0"/>
          <w:sz w:val="32"/>
          <w:szCs w:val="32"/>
        </w:rPr>
        <w:t xml:space="preserve">    </w:t>
      </w:r>
      <w:r>
        <w:rPr>
          <w:rFonts w:eastAsia="仿宋_GB2312" w:hAnsi="宋体" w:cs="宋体" w:hint="eastAsia"/>
          <w:kern w:val="0"/>
          <w:sz w:val="32"/>
          <w:szCs w:val="32"/>
        </w:rPr>
        <w:t>（一）主要职能</w:t>
      </w:r>
    </w:p>
    <w:p w:rsidR="00794223" w:rsidRDefault="003610F9">
      <w:pPr>
        <w:widowControl/>
        <w:spacing w:line="580" w:lineRule="exact"/>
        <w:jc w:val="left"/>
        <w:rPr>
          <w:rFonts w:ascii="宋体" w:hAnsi="宋体" w:cs="宋体"/>
          <w:kern w:val="0"/>
          <w:sz w:val="24"/>
        </w:rPr>
      </w:pPr>
      <w:r>
        <w:rPr>
          <w:rFonts w:eastAsia="仿宋_GB2312" w:hAnsi="宋体" w:cs="宋体" w:hint="eastAsia"/>
          <w:kern w:val="0"/>
          <w:sz w:val="32"/>
          <w:szCs w:val="32"/>
        </w:rPr>
        <w:t xml:space="preserve">    </w:t>
      </w:r>
      <w:r>
        <w:rPr>
          <w:rFonts w:eastAsia="仿宋_GB2312" w:hAnsi="宋体" w:cs="宋体" w:hint="eastAsia"/>
          <w:kern w:val="0"/>
          <w:sz w:val="32"/>
          <w:szCs w:val="32"/>
        </w:rPr>
        <w:t>（二）部门组成</w:t>
      </w:r>
    </w:p>
    <w:p w:rsidR="00794223" w:rsidRDefault="003610F9">
      <w:pPr>
        <w:widowControl/>
        <w:spacing w:line="580" w:lineRule="exact"/>
        <w:jc w:val="left"/>
        <w:rPr>
          <w:rFonts w:ascii="宋体" w:hAnsi="宋体" w:cs="宋体"/>
          <w:kern w:val="0"/>
          <w:sz w:val="24"/>
        </w:rPr>
      </w:pPr>
      <w:r>
        <w:rPr>
          <w:rFonts w:eastAsia="黑体" w:cs="宋体" w:hint="eastAsia"/>
          <w:kern w:val="0"/>
          <w:sz w:val="32"/>
          <w:szCs w:val="32"/>
        </w:rPr>
        <w:t>二、南宫市段芦头镇中心卫生院</w:t>
      </w:r>
      <w:r>
        <w:rPr>
          <w:rFonts w:eastAsia="黑体"/>
          <w:kern w:val="0"/>
          <w:sz w:val="32"/>
          <w:szCs w:val="32"/>
        </w:rPr>
        <w:t>2017</w:t>
      </w:r>
      <w:r>
        <w:rPr>
          <w:rFonts w:eastAsia="黑体" w:cs="宋体" w:hint="eastAsia"/>
          <w:kern w:val="0"/>
          <w:sz w:val="32"/>
          <w:szCs w:val="32"/>
        </w:rPr>
        <w:t>年度部门决算表</w:t>
      </w:r>
    </w:p>
    <w:p w:rsidR="00794223" w:rsidRDefault="003610F9">
      <w:pPr>
        <w:widowControl/>
        <w:spacing w:line="580" w:lineRule="exact"/>
        <w:jc w:val="left"/>
        <w:rPr>
          <w:rFonts w:ascii="宋体" w:hAnsi="宋体" w:cs="宋体"/>
          <w:kern w:val="0"/>
          <w:sz w:val="24"/>
        </w:rPr>
      </w:pPr>
      <w:r>
        <w:rPr>
          <w:rFonts w:eastAsia="仿宋_GB2312" w:hAnsi="宋体" w:cs="宋体" w:hint="eastAsia"/>
          <w:kern w:val="0"/>
          <w:sz w:val="32"/>
          <w:szCs w:val="32"/>
        </w:rPr>
        <w:t xml:space="preserve">    </w:t>
      </w:r>
      <w:r>
        <w:rPr>
          <w:rFonts w:eastAsia="仿宋_GB2312" w:hAnsi="宋体" w:cs="宋体" w:hint="eastAsia"/>
          <w:kern w:val="0"/>
          <w:sz w:val="32"/>
          <w:szCs w:val="32"/>
        </w:rPr>
        <w:t>（一）收入支出决算总表</w:t>
      </w:r>
    </w:p>
    <w:p w:rsidR="00794223" w:rsidRDefault="003610F9">
      <w:pPr>
        <w:widowControl/>
        <w:spacing w:line="580" w:lineRule="exact"/>
        <w:jc w:val="left"/>
        <w:rPr>
          <w:rFonts w:ascii="宋体" w:hAnsi="宋体" w:cs="宋体"/>
          <w:kern w:val="0"/>
          <w:sz w:val="24"/>
        </w:rPr>
      </w:pPr>
      <w:r>
        <w:rPr>
          <w:rFonts w:eastAsia="仿宋_GB2312" w:hAnsi="宋体" w:cs="宋体" w:hint="eastAsia"/>
          <w:kern w:val="0"/>
          <w:sz w:val="32"/>
          <w:szCs w:val="32"/>
        </w:rPr>
        <w:t xml:space="preserve">    </w:t>
      </w:r>
      <w:r>
        <w:rPr>
          <w:rFonts w:eastAsia="仿宋_GB2312" w:hAnsi="宋体" w:cs="宋体" w:hint="eastAsia"/>
          <w:kern w:val="0"/>
          <w:sz w:val="32"/>
          <w:szCs w:val="32"/>
        </w:rPr>
        <w:t>（二）收入决算表</w:t>
      </w:r>
    </w:p>
    <w:p w:rsidR="00794223" w:rsidRDefault="003610F9">
      <w:pPr>
        <w:widowControl/>
        <w:spacing w:line="580" w:lineRule="exact"/>
        <w:jc w:val="left"/>
        <w:rPr>
          <w:rFonts w:ascii="宋体" w:hAnsi="宋体" w:cs="宋体"/>
          <w:kern w:val="0"/>
          <w:sz w:val="24"/>
        </w:rPr>
      </w:pPr>
      <w:r>
        <w:rPr>
          <w:rFonts w:eastAsia="仿宋_GB2312" w:hAnsi="宋体" w:cs="宋体" w:hint="eastAsia"/>
          <w:kern w:val="0"/>
          <w:sz w:val="32"/>
          <w:szCs w:val="32"/>
        </w:rPr>
        <w:t xml:space="preserve">    </w:t>
      </w:r>
      <w:r>
        <w:rPr>
          <w:rFonts w:eastAsia="仿宋_GB2312" w:hAnsi="宋体" w:cs="宋体" w:hint="eastAsia"/>
          <w:kern w:val="0"/>
          <w:sz w:val="32"/>
          <w:szCs w:val="32"/>
        </w:rPr>
        <w:t>（三）支出决算表</w:t>
      </w:r>
    </w:p>
    <w:p w:rsidR="00794223" w:rsidRDefault="003610F9">
      <w:pPr>
        <w:widowControl/>
        <w:spacing w:line="580" w:lineRule="exact"/>
        <w:jc w:val="left"/>
        <w:rPr>
          <w:rFonts w:ascii="宋体" w:hAnsi="宋体" w:cs="宋体"/>
          <w:kern w:val="0"/>
          <w:sz w:val="24"/>
        </w:rPr>
      </w:pPr>
      <w:r>
        <w:rPr>
          <w:rFonts w:eastAsia="仿宋_GB2312" w:hAnsi="宋体" w:cs="宋体" w:hint="eastAsia"/>
          <w:kern w:val="0"/>
          <w:sz w:val="32"/>
          <w:szCs w:val="32"/>
        </w:rPr>
        <w:t xml:space="preserve">    </w:t>
      </w:r>
      <w:r>
        <w:rPr>
          <w:rFonts w:eastAsia="仿宋_GB2312" w:hAnsi="宋体" w:cs="宋体" w:hint="eastAsia"/>
          <w:kern w:val="0"/>
          <w:sz w:val="32"/>
          <w:szCs w:val="32"/>
        </w:rPr>
        <w:t>（四）财政拨款收入支出决算总表</w:t>
      </w:r>
    </w:p>
    <w:p w:rsidR="00794223" w:rsidRDefault="003610F9">
      <w:pPr>
        <w:widowControl/>
        <w:spacing w:line="580" w:lineRule="exact"/>
        <w:jc w:val="left"/>
        <w:rPr>
          <w:rFonts w:ascii="宋体" w:hAnsi="宋体" w:cs="宋体"/>
          <w:kern w:val="0"/>
          <w:sz w:val="24"/>
        </w:rPr>
      </w:pPr>
      <w:r>
        <w:rPr>
          <w:rFonts w:eastAsia="仿宋_GB2312" w:hAnsi="宋体" w:cs="宋体" w:hint="eastAsia"/>
          <w:kern w:val="0"/>
          <w:sz w:val="32"/>
          <w:szCs w:val="32"/>
        </w:rPr>
        <w:t xml:space="preserve">    </w:t>
      </w:r>
      <w:r>
        <w:rPr>
          <w:rFonts w:eastAsia="仿宋_GB2312" w:hAnsi="宋体" w:cs="宋体" w:hint="eastAsia"/>
          <w:kern w:val="0"/>
          <w:sz w:val="32"/>
          <w:szCs w:val="32"/>
        </w:rPr>
        <w:t>（五）一般公共预算财政拨款收入支出决算表</w:t>
      </w:r>
    </w:p>
    <w:p w:rsidR="00794223" w:rsidRDefault="003610F9">
      <w:pPr>
        <w:widowControl/>
        <w:spacing w:line="580" w:lineRule="exact"/>
        <w:jc w:val="left"/>
        <w:rPr>
          <w:rFonts w:ascii="宋体" w:hAnsi="宋体" w:cs="宋体"/>
          <w:kern w:val="0"/>
          <w:sz w:val="24"/>
        </w:rPr>
      </w:pPr>
      <w:r>
        <w:rPr>
          <w:rFonts w:eastAsia="仿宋_GB2312" w:hAnsi="宋体" w:cs="宋体" w:hint="eastAsia"/>
          <w:kern w:val="0"/>
          <w:sz w:val="32"/>
          <w:szCs w:val="32"/>
        </w:rPr>
        <w:t xml:space="preserve">    </w:t>
      </w:r>
      <w:r>
        <w:rPr>
          <w:rFonts w:eastAsia="仿宋_GB2312" w:hAnsi="宋体" w:cs="宋体" w:hint="eastAsia"/>
          <w:kern w:val="0"/>
          <w:sz w:val="32"/>
          <w:szCs w:val="32"/>
        </w:rPr>
        <w:t>（六）一般公共预算财政拨款基本支出决算经济分类表</w:t>
      </w:r>
    </w:p>
    <w:p w:rsidR="00794223" w:rsidRDefault="003610F9">
      <w:pPr>
        <w:widowControl/>
        <w:spacing w:line="580" w:lineRule="exact"/>
        <w:jc w:val="left"/>
        <w:rPr>
          <w:rFonts w:ascii="宋体" w:hAnsi="宋体" w:cs="宋体"/>
          <w:kern w:val="0"/>
          <w:sz w:val="24"/>
        </w:rPr>
      </w:pPr>
      <w:r>
        <w:rPr>
          <w:rFonts w:eastAsia="仿宋_GB2312" w:hAnsi="宋体" w:cs="宋体" w:hint="eastAsia"/>
          <w:kern w:val="0"/>
          <w:sz w:val="32"/>
          <w:szCs w:val="32"/>
        </w:rPr>
        <w:t xml:space="preserve">    </w:t>
      </w:r>
      <w:r>
        <w:rPr>
          <w:rFonts w:eastAsia="仿宋_GB2312" w:hAnsi="宋体" w:cs="宋体" w:hint="eastAsia"/>
          <w:kern w:val="0"/>
          <w:sz w:val="32"/>
          <w:szCs w:val="32"/>
        </w:rPr>
        <w:t>（七）政府性基金预算财政拨款收入支出决算表</w:t>
      </w:r>
    </w:p>
    <w:p w:rsidR="00794223" w:rsidRDefault="003610F9">
      <w:pPr>
        <w:widowControl/>
        <w:spacing w:line="580" w:lineRule="exact"/>
        <w:jc w:val="left"/>
        <w:rPr>
          <w:rFonts w:ascii="宋体" w:hAnsi="宋体" w:cs="宋体"/>
          <w:kern w:val="0"/>
          <w:sz w:val="24"/>
        </w:rPr>
      </w:pPr>
      <w:r>
        <w:rPr>
          <w:rFonts w:eastAsia="仿宋_GB2312" w:hAnsi="宋体" w:cs="宋体" w:hint="eastAsia"/>
          <w:kern w:val="0"/>
          <w:sz w:val="32"/>
          <w:szCs w:val="32"/>
        </w:rPr>
        <w:t xml:space="preserve">    </w:t>
      </w:r>
      <w:r>
        <w:rPr>
          <w:rFonts w:eastAsia="仿宋_GB2312" w:hAnsi="宋体" w:cs="宋体" w:hint="eastAsia"/>
          <w:kern w:val="0"/>
          <w:sz w:val="32"/>
          <w:szCs w:val="32"/>
        </w:rPr>
        <w:t>（八）国有资本经营预算财政拨款收入支出决算表</w:t>
      </w:r>
    </w:p>
    <w:p w:rsidR="00794223" w:rsidRDefault="003610F9">
      <w:pPr>
        <w:widowControl/>
        <w:spacing w:line="580" w:lineRule="exact"/>
        <w:jc w:val="left"/>
        <w:rPr>
          <w:rFonts w:ascii="宋体" w:hAnsi="宋体" w:cs="宋体"/>
          <w:kern w:val="0"/>
          <w:sz w:val="24"/>
        </w:rPr>
      </w:pPr>
      <w:r>
        <w:rPr>
          <w:rFonts w:eastAsia="仿宋_GB2312" w:hAnsi="宋体" w:cs="宋体" w:hint="eastAsia"/>
          <w:kern w:val="0"/>
          <w:sz w:val="32"/>
          <w:szCs w:val="32"/>
        </w:rPr>
        <w:t xml:space="preserve">    </w:t>
      </w:r>
      <w:r>
        <w:rPr>
          <w:rFonts w:eastAsia="仿宋_GB2312" w:hAnsi="宋体" w:cs="宋体" w:hint="eastAsia"/>
          <w:kern w:val="0"/>
          <w:sz w:val="32"/>
          <w:szCs w:val="32"/>
        </w:rPr>
        <w:t>（九）</w:t>
      </w:r>
      <w:r>
        <w:rPr>
          <w:rFonts w:eastAsia="仿宋_GB2312"/>
          <w:kern w:val="0"/>
          <w:sz w:val="32"/>
          <w:szCs w:val="32"/>
        </w:rPr>
        <w:t>“</w:t>
      </w:r>
      <w:r>
        <w:rPr>
          <w:rFonts w:eastAsia="仿宋_GB2312" w:hAnsi="宋体" w:cs="宋体" w:hint="eastAsia"/>
          <w:kern w:val="0"/>
          <w:sz w:val="32"/>
          <w:szCs w:val="32"/>
        </w:rPr>
        <w:t>三公</w:t>
      </w:r>
      <w:r>
        <w:rPr>
          <w:rFonts w:eastAsia="仿宋_GB2312"/>
          <w:kern w:val="0"/>
          <w:sz w:val="32"/>
          <w:szCs w:val="32"/>
        </w:rPr>
        <w:t>”</w:t>
      </w:r>
      <w:r>
        <w:rPr>
          <w:rFonts w:eastAsia="仿宋_GB2312" w:hAnsi="宋体" w:cs="宋体" w:hint="eastAsia"/>
          <w:kern w:val="0"/>
          <w:sz w:val="32"/>
          <w:szCs w:val="32"/>
        </w:rPr>
        <w:t>经费等相关信息统计表</w:t>
      </w:r>
    </w:p>
    <w:p w:rsidR="00794223" w:rsidRDefault="003610F9">
      <w:pPr>
        <w:widowControl/>
        <w:spacing w:line="580" w:lineRule="exact"/>
        <w:ind w:firstLine="640"/>
        <w:jc w:val="left"/>
        <w:rPr>
          <w:rFonts w:eastAsia="仿宋_GB2312" w:hAnsi="宋体" w:cs="宋体"/>
          <w:kern w:val="0"/>
          <w:sz w:val="32"/>
          <w:szCs w:val="32"/>
        </w:rPr>
      </w:pPr>
      <w:r>
        <w:rPr>
          <w:rFonts w:eastAsia="仿宋_GB2312" w:hAnsi="宋体" w:cs="宋体" w:hint="eastAsia"/>
          <w:kern w:val="0"/>
          <w:sz w:val="32"/>
          <w:szCs w:val="32"/>
        </w:rPr>
        <w:t>（十）政府采购情况表</w:t>
      </w:r>
    </w:p>
    <w:p w:rsidR="00794223" w:rsidRDefault="003610F9">
      <w:pPr>
        <w:widowControl/>
        <w:spacing w:line="580" w:lineRule="exact"/>
        <w:jc w:val="left"/>
        <w:rPr>
          <w:rFonts w:ascii="宋体" w:hAnsi="宋体" w:cs="宋体"/>
          <w:kern w:val="0"/>
          <w:sz w:val="24"/>
        </w:rPr>
      </w:pPr>
      <w:r>
        <w:rPr>
          <w:rFonts w:eastAsia="黑体" w:cs="宋体" w:hint="eastAsia"/>
          <w:kern w:val="0"/>
          <w:sz w:val="32"/>
          <w:szCs w:val="32"/>
        </w:rPr>
        <w:t>三、南宫市段芦头镇中心卫生院</w:t>
      </w:r>
      <w:r>
        <w:rPr>
          <w:rFonts w:eastAsia="黑体"/>
          <w:kern w:val="0"/>
          <w:sz w:val="32"/>
          <w:szCs w:val="32"/>
        </w:rPr>
        <w:t>2017</w:t>
      </w:r>
      <w:r>
        <w:rPr>
          <w:rFonts w:eastAsia="黑体" w:cs="宋体" w:hint="eastAsia"/>
          <w:kern w:val="0"/>
          <w:sz w:val="32"/>
          <w:szCs w:val="32"/>
        </w:rPr>
        <w:t>年部门决算情况说明</w:t>
      </w:r>
    </w:p>
    <w:p w:rsidR="00794223" w:rsidRDefault="003610F9">
      <w:pPr>
        <w:widowControl/>
        <w:spacing w:line="580" w:lineRule="exact"/>
        <w:jc w:val="left"/>
        <w:rPr>
          <w:rFonts w:ascii="宋体" w:hAnsi="宋体" w:cs="宋体"/>
          <w:kern w:val="0"/>
          <w:sz w:val="24"/>
        </w:rPr>
      </w:pPr>
      <w:r>
        <w:rPr>
          <w:rFonts w:eastAsia="仿宋_GB2312" w:hAnsi="宋体" w:cs="宋体" w:hint="eastAsia"/>
          <w:kern w:val="0"/>
          <w:sz w:val="32"/>
          <w:szCs w:val="32"/>
        </w:rPr>
        <w:t xml:space="preserve">    </w:t>
      </w:r>
      <w:r>
        <w:rPr>
          <w:rFonts w:eastAsia="仿宋_GB2312" w:hAnsi="宋体" w:cs="宋体" w:hint="eastAsia"/>
          <w:kern w:val="0"/>
          <w:sz w:val="32"/>
          <w:szCs w:val="32"/>
        </w:rPr>
        <w:t>（一）收入支出决算总体情况说明</w:t>
      </w:r>
    </w:p>
    <w:p w:rsidR="00794223" w:rsidRDefault="003610F9">
      <w:pPr>
        <w:widowControl/>
        <w:spacing w:line="580" w:lineRule="exact"/>
        <w:jc w:val="left"/>
        <w:rPr>
          <w:rFonts w:ascii="宋体" w:hAnsi="宋体" w:cs="宋体"/>
          <w:kern w:val="0"/>
          <w:sz w:val="24"/>
        </w:rPr>
      </w:pPr>
      <w:r>
        <w:rPr>
          <w:rFonts w:eastAsia="仿宋_GB2312" w:hAnsi="宋体" w:cs="宋体" w:hint="eastAsia"/>
          <w:kern w:val="0"/>
          <w:sz w:val="32"/>
          <w:szCs w:val="32"/>
        </w:rPr>
        <w:t xml:space="preserve">    </w:t>
      </w:r>
      <w:r>
        <w:rPr>
          <w:rFonts w:eastAsia="仿宋_GB2312" w:hAnsi="宋体" w:cs="宋体" w:hint="eastAsia"/>
          <w:kern w:val="0"/>
          <w:sz w:val="32"/>
          <w:szCs w:val="32"/>
        </w:rPr>
        <w:t>（二）收入决算情况说明</w:t>
      </w:r>
    </w:p>
    <w:p w:rsidR="00794223" w:rsidRDefault="003610F9">
      <w:pPr>
        <w:widowControl/>
        <w:spacing w:line="580" w:lineRule="exact"/>
        <w:jc w:val="left"/>
        <w:rPr>
          <w:rFonts w:ascii="宋体" w:hAnsi="宋体" w:cs="宋体"/>
          <w:kern w:val="0"/>
          <w:sz w:val="24"/>
        </w:rPr>
      </w:pPr>
      <w:r>
        <w:rPr>
          <w:rFonts w:eastAsia="仿宋_GB2312" w:hAnsi="宋体" w:cs="宋体" w:hint="eastAsia"/>
          <w:kern w:val="0"/>
          <w:sz w:val="32"/>
          <w:szCs w:val="32"/>
        </w:rPr>
        <w:t xml:space="preserve">    </w:t>
      </w:r>
      <w:r>
        <w:rPr>
          <w:rFonts w:eastAsia="仿宋_GB2312" w:hAnsi="宋体" w:cs="宋体" w:hint="eastAsia"/>
          <w:kern w:val="0"/>
          <w:sz w:val="32"/>
          <w:szCs w:val="32"/>
        </w:rPr>
        <w:t>（三）支出决算情况说明</w:t>
      </w:r>
    </w:p>
    <w:p w:rsidR="00794223" w:rsidRDefault="003610F9">
      <w:pPr>
        <w:widowControl/>
        <w:spacing w:line="580" w:lineRule="exact"/>
        <w:jc w:val="left"/>
        <w:rPr>
          <w:rFonts w:ascii="宋体" w:hAnsi="宋体" w:cs="宋体"/>
          <w:kern w:val="0"/>
          <w:sz w:val="24"/>
        </w:rPr>
      </w:pPr>
      <w:r>
        <w:rPr>
          <w:rFonts w:eastAsia="仿宋_GB2312" w:hAnsi="宋体" w:cs="宋体" w:hint="eastAsia"/>
          <w:kern w:val="0"/>
          <w:sz w:val="32"/>
          <w:szCs w:val="32"/>
        </w:rPr>
        <w:t xml:space="preserve">    </w:t>
      </w:r>
      <w:r>
        <w:rPr>
          <w:rFonts w:eastAsia="仿宋_GB2312" w:hAnsi="宋体" w:cs="宋体" w:hint="eastAsia"/>
          <w:kern w:val="0"/>
          <w:sz w:val="32"/>
          <w:szCs w:val="32"/>
        </w:rPr>
        <w:t>（四）财政拨款收入支出决算总体情况说明</w:t>
      </w:r>
    </w:p>
    <w:p w:rsidR="00794223" w:rsidRDefault="003610F9">
      <w:pPr>
        <w:widowControl/>
        <w:spacing w:line="580" w:lineRule="exact"/>
        <w:jc w:val="left"/>
        <w:rPr>
          <w:rFonts w:ascii="宋体" w:hAnsi="宋体" w:cs="宋体"/>
          <w:kern w:val="0"/>
          <w:sz w:val="24"/>
        </w:rPr>
      </w:pPr>
      <w:r>
        <w:rPr>
          <w:rFonts w:eastAsia="仿宋_GB2312" w:hAnsi="宋体" w:cs="宋体" w:hint="eastAsia"/>
          <w:kern w:val="0"/>
          <w:sz w:val="32"/>
          <w:szCs w:val="32"/>
        </w:rPr>
        <w:t xml:space="preserve">    </w:t>
      </w:r>
      <w:r>
        <w:rPr>
          <w:rFonts w:eastAsia="仿宋_GB2312" w:hAnsi="宋体" w:cs="宋体" w:hint="eastAsia"/>
          <w:kern w:val="0"/>
          <w:sz w:val="32"/>
          <w:szCs w:val="32"/>
        </w:rPr>
        <w:t>（五）</w:t>
      </w:r>
      <w:r>
        <w:rPr>
          <w:rFonts w:eastAsia="仿宋_GB2312"/>
          <w:kern w:val="0"/>
          <w:sz w:val="32"/>
          <w:szCs w:val="32"/>
        </w:rPr>
        <w:t>“</w:t>
      </w:r>
      <w:r>
        <w:rPr>
          <w:rFonts w:eastAsia="仿宋_GB2312" w:hAnsi="宋体" w:cs="宋体" w:hint="eastAsia"/>
          <w:kern w:val="0"/>
          <w:sz w:val="32"/>
          <w:szCs w:val="32"/>
        </w:rPr>
        <w:t>三公</w:t>
      </w:r>
      <w:r>
        <w:rPr>
          <w:rFonts w:eastAsia="仿宋_GB2312"/>
          <w:kern w:val="0"/>
          <w:sz w:val="32"/>
          <w:szCs w:val="32"/>
        </w:rPr>
        <w:t>”</w:t>
      </w:r>
      <w:r>
        <w:rPr>
          <w:rFonts w:eastAsia="仿宋_GB2312" w:hAnsi="宋体" w:cs="宋体" w:hint="eastAsia"/>
          <w:kern w:val="0"/>
          <w:sz w:val="32"/>
          <w:szCs w:val="32"/>
        </w:rPr>
        <w:t>经费支出决算情况说明</w:t>
      </w:r>
    </w:p>
    <w:p w:rsidR="00794223" w:rsidRDefault="003610F9">
      <w:pPr>
        <w:widowControl/>
        <w:spacing w:line="580" w:lineRule="exact"/>
        <w:jc w:val="left"/>
        <w:rPr>
          <w:rFonts w:ascii="宋体" w:hAnsi="宋体" w:cs="宋体"/>
          <w:kern w:val="0"/>
          <w:sz w:val="24"/>
        </w:rPr>
      </w:pPr>
      <w:r>
        <w:rPr>
          <w:rFonts w:eastAsia="仿宋_GB2312" w:hAnsi="宋体" w:cs="宋体" w:hint="eastAsia"/>
          <w:kern w:val="0"/>
          <w:sz w:val="32"/>
          <w:szCs w:val="32"/>
        </w:rPr>
        <w:t xml:space="preserve">    </w:t>
      </w:r>
      <w:r>
        <w:rPr>
          <w:rFonts w:eastAsia="仿宋_GB2312" w:hAnsi="宋体" w:cs="宋体" w:hint="eastAsia"/>
          <w:kern w:val="0"/>
          <w:sz w:val="32"/>
          <w:szCs w:val="32"/>
        </w:rPr>
        <w:t>（六）预算绩效管理工作开展情况说明</w:t>
      </w:r>
    </w:p>
    <w:p w:rsidR="00794223" w:rsidRDefault="003610F9">
      <w:pPr>
        <w:widowControl/>
        <w:spacing w:line="580" w:lineRule="exact"/>
        <w:jc w:val="left"/>
        <w:rPr>
          <w:rFonts w:ascii="宋体" w:hAnsi="宋体" w:cs="宋体"/>
          <w:kern w:val="0"/>
          <w:sz w:val="24"/>
        </w:rPr>
      </w:pPr>
      <w:r>
        <w:rPr>
          <w:rFonts w:eastAsia="仿宋_GB2312" w:hAnsi="宋体" w:cs="宋体" w:hint="eastAsia"/>
          <w:kern w:val="0"/>
          <w:sz w:val="32"/>
          <w:szCs w:val="32"/>
        </w:rPr>
        <w:t xml:space="preserve">    </w:t>
      </w:r>
      <w:r>
        <w:rPr>
          <w:rFonts w:eastAsia="仿宋_GB2312" w:hAnsi="宋体" w:cs="宋体" w:hint="eastAsia"/>
          <w:kern w:val="0"/>
          <w:sz w:val="32"/>
          <w:szCs w:val="32"/>
        </w:rPr>
        <w:t>（七）其他重要事项的说明</w:t>
      </w:r>
    </w:p>
    <w:p w:rsidR="00794223" w:rsidRDefault="003610F9">
      <w:pPr>
        <w:widowControl/>
        <w:spacing w:line="580" w:lineRule="exact"/>
        <w:jc w:val="left"/>
        <w:rPr>
          <w:rFonts w:ascii="宋体" w:hAnsi="宋体" w:cs="宋体"/>
          <w:kern w:val="0"/>
          <w:sz w:val="24"/>
        </w:rPr>
      </w:pPr>
      <w:r>
        <w:rPr>
          <w:rFonts w:eastAsia="仿宋_GB2312" w:hint="eastAsia"/>
          <w:kern w:val="0"/>
          <w:sz w:val="32"/>
          <w:szCs w:val="32"/>
        </w:rPr>
        <w:lastRenderedPageBreak/>
        <w:t xml:space="preserve">        </w:t>
      </w:r>
      <w:r>
        <w:rPr>
          <w:rFonts w:eastAsia="仿宋_GB2312"/>
          <w:kern w:val="0"/>
          <w:sz w:val="32"/>
          <w:szCs w:val="32"/>
        </w:rPr>
        <w:t>1.</w:t>
      </w:r>
      <w:r>
        <w:rPr>
          <w:rFonts w:eastAsia="仿宋_GB2312" w:hAnsi="宋体" w:cs="宋体" w:hint="eastAsia"/>
          <w:kern w:val="0"/>
          <w:sz w:val="32"/>
          <w:szCs w:val="32"/>
        </w:rPr>
        <w:t>机关运行经费情况</w:t>
      </w:r>
    </w:p>
    <w:p w:rsidR="00794223" w:rsidRDefault="003610F9">
      <w:pPr>
        <w:widowControl/>
        <w:spacing w:line="580" w:lineRule="exact"/>
        <w:jc w:val="left"/>
        <w:rPr>
          <w:rFonts w:ascii="宋体" w:hAnsi="宋体" w:cs="宋体"/>
          <w:kern w:val="0"/>
          <w:sz w:val="24"/>
        </w:rPr>
      </w:pPr>
      <w:r>
        <w:rPr>
          <w:rFonts w:eastAsia="仿宋_GB2312" w:hint="eastAsia"/>
          <w:kern w:val="0"/>
          <w:sz w:val="32"/>
          <w:szCs w:val="32"/>
        </w:rPr>
        <w:t xml:space="preserve">        </w:t>
      </w:r>
      <w:r>
        <w:rPr>
          <w:rFonts w:eastAsia="仿宋_GB2312"/>
          <w:kern w:val="0"/>
          <w:sz w:val="32"/>
          <w:szCs w:val="32"/>
        </w:rPr>
        <w:t>2.</w:t>
      </w:r>
      <w:r>
        <w:rPr>
          <w:rFonts w:eastAsia="仿宋_GB2312" w:hAnsi="宋体" w:cs="宋体" w:hint="eastAsia"/>
          <w:kern w:val="0"/>
          <w:sz w:val="32"/>
          <w:szCs w:val="32"/>
        </w:rPr>
        <w:t>政府采购情况</w:t>
      </w:r>
    </w:p>
    <w:p w:rsidR="00794223" w:rsidRDefault="003610F9">
      <w:pPr>
        <w:widowControl/>
        <w:spacing w:line="580" w:lineRule="exact"/>
        <w:jc w:val="left"/>
        <w:rPr>
          <w:rFonts w:ascii="宋体" w:hAnsi="宋体" w:cs="宋体"/>
          <w:kern w:val="0"/>
          <w:sz w:val="24"/>
        </w:rPr>
      </w:pPr>
      <w:r>
        <w:rPr>
          <w:rFonts w:eastAsia="仿宋_GB2312" w:hint="eastAsia"/>
          <w:kern w:val="0"/>
          <w:sz w:val="32"/>
          <w:szCs w:val="32"/>
        </w:rPr>
        <w:t xml:space="preserve">        </w:t>
      </w:r>
      <w:r>
        <w:rPr>
          <w:rFonts w:eastAsia="仿宋_GB2312"/>
          <w:kern w:val="0"/>
          <w:sz w:val="32"/>
          <w:szCs w:val="32"/>
        </w:rPr>
        <w:t>3.</w:t>
      </w:r>
      <w:r>
        <w:rPr>
          <w:rFonts w:eastAsia="仿宋_GB2312" w:hAnsi="宋体" w:cs="宋体" w:hint="eastAsia"/>
          <w:kern w:val="0"/>
          <w:sz w:val="32"/>
          <w:szCs w:val="32"/>
        </w:rPr>
        <w:t>国有资产占用情况</w:t>
      </w:r>
    </w:p>
    <w:p w:rsidR="00794223" w:rsidRDefault="003610F9">
      <w:pPr>
        <w:widowControl/>
        <w:spacing w:line="580" w:lineRule="exact"/>
        <w:jc w:val="left"/>
        <w:rPr>
          <w:rFonts w:ascii="宋体" w:hAnsi="宋体" w:cs="宋体"/>
          <w:kern w:val="0"/>
          <w:sz w:val="24"/>
        </w:rPr>
      </w:pPr>
      <w:r>
        <w:rPr>
          <w:rFonts w:eastAsia="仿宋_GB2312" w:hint="eastAsia"/>
          <w:kern w:val="0"/>
          <w:sz w:val="32"/>
          <w:szCs w:val="32"/>
        </w:rPr>
        <w:t xml:space="preserve">        </w:t>
      </w:r>
      <w:r>
        <w:rPr>
          <w:rFonts w:eastAsia="仿宋_GB2312"/>
          <w:kern w:val="0"/>
          <w:sz w:val="32"/>
          <w:szCs w:val="32"/>
        </w:rPr>
        <w:t>4.</w:t>
      </w:r>
      <w:r>
        <w:rPr>
          <w:rFonts w:eastAsia="仿宋_GB2312" w:hAnsi="宋体" w:cs="宋体" w:hint="eastAsia"/>
          <w:kern w:val="0"/>
          <w:sz w:val="32"/>
          <w:szCs w:val="32"/>
        </w:rPr>
        <w:t>其他需要说明的情况</w:t>
      </w:r>
    </w:p>
    <w:p w:rsidR="00794223" w:rsidRDefault="003610F9">
      <w:pPr>
        <w:widowControl/>
        <w:spacing w:line="580" w:lineRule="exact"/>
        <w:ind w:firstLineChars="200" w:firstLine="640"/>
        <w:jc w:val="left"/>
        <w:rPr>
          <w:rFonts w:ascii="宋体" w:hAnsi="宋体" w:cs="宋体"/>
          <w:kern w:val="0"/>
          <w:sz w:val="24"/>
        </w:rPr>
      </w:pPr>
      <w:r>
        <w:rPr>
          <w:rFonts w:eastAsia="黑体" w:cs="宋体" w:hint="eastAsia"/>
          <w:kern w:val="0"/>
          <w:sz w:val="32"/>
          <w:szCs w:val="32"/>
        </w:rPr>
        <w:t>第四部分</w:t>
      </w:r>
      <w:r>
        <w:rPr>
          <w:rFonts w:eastAsia="黑体"/>
          <w:kern w:val="0"/>
          <w:sz w:val="32"/>
          <w:szCs w:val="32"/>
        </w:rPr>
        <w:t xml:space="preserve">  </w:t>
      </w:r>
      <w:r>
        <w:rPr>
          <w:rFonts w:eastAsia="黑体" w:cs="宋体" w:hint="eastAsia"/>
          <w:kern w:val="0"/>
          <w:sz w:val="32"/>
          <w:szCs w:val="32"/>
        </w:rPr>
        <w:t>名词解释</w:t>
      </w:r>
    </w:p>
    <w:p w:rsidR="00794223" w:rsidRDefault="00794223">
      <w:pPr>
        <w:pStyle w:val="a4"/>
        <w:widowControl/>
        <w:shd w:val="clear" w:color="auto" w:fill="FFFFFF"/>
        <w:spacing w:before="315" w:beforeAutospacing="0" w:after="315" w:afterAutospacing="0"/>
        <w:ind w:firstLine="420"/>
        <w:rPr>
          <w:rStyle w:val="a6"/>
          <w:rFonts w:ascii="宋体" w:eastAsia="宋体" w:hAnsi="宋体" w:cs="宋体"/>
          <w:color w:val="000000"/>
          <w:sz w:val="21"/>
          <w:szCs w:val="21"/>
          <w:shd w:val="clear" w:color="auto" w:fill="FFFFFF"/>
        </w:rPr>
      </w:pPr>
    </w:p>
    <w:p w:rsidR="00794223" w:rsidRDefault="00794223">
      <w:pPr>
        <w:pStyle w:val="a4"/>
        <w:widowControl/>
        <w:shd w:val="clear" w:color="auto" w:fill="FFFFFF"/>
        <w:spacing w:before="315" w:beforeAutospacing="0" w:after="315" w:afterAutospacing="0"/>
        <w:ind w:firstLine="420"/>
        <w:rPr>
          <w:rStyle w:val="a6"/>
          <w:rFonts w:ascii="宋体" w:eastAsia="宋体" w:hAnsi="宋体" w:cs="宋体"/>
          <w:color w:val="000000"/>
          <w:sz w:val="21"/>
          <w:szCs w:val="21"/>
          <w:shd w:val="clear" w:color="auto" w:fill="FFFFFF"/>
        </w:rPr>
      </w:pPr>
    </w:p>
    <w:p w:rsidR="00794223" w:rsidRDefault="00794223">
      <w:pPr>
        <w:pStyle w:val="a4"/>
        <w:widowControl/>
        <w:shd w:val="clear" w:color="auto" w:fill="FFFFFF"/>
        <w:spacing w:before="315" w:beforeAutospacing="0" w:after="315" w:afterAutospacing="0"/>
        <w:ind w:firstLine="420"/>
        <w:rPr>
          <w:rStyle w:val="a6"/>
          <w:rFonts w:ascii="宋体" w:eastAsia="宋体" w:hAnsi="宋体" w:cs="宋体"/>
          <w:color w:val="000000"/>
          <w:sz w:val="21"/>
          <w:szCs w:val="21"/>
          <w:shd w:val="clear" w:color="auto" w:fill="FFFFFF"/>
        </w:rPr>
      </w:pPr>
    </w:p>
    <w:p w:rsidR="00794223" w:rsidRDefault="00794223">
      <w:pPr>
        <w:pStyle w:val="a4"/>
        <w:widowControl/>
        <w:shd w:val="clear" w:color="auto" w:fill="FFFFFF"/>
        <w:spacing w:before="315" w:beforeAutospacing="0" w:after="315" w:afterAutospacing="0"/>
        <w:ind w:firstLine="420"/>
        <w:rPr>
          <w:rStyle w:val="a6"/>
          <w:rFonts w:ascii="宋体" w:eastAsia="宋体" w:hAnsi="宋体" w:cs="宋体"/>
          <w:color w:val="000000"/>
          <w:sz w:val="21"/>
          <w:szCs w:val="21"/>
          <w:shd w:val="clear" w:color="auto" w:fill="FFFFFF"/>
        </w:rPr>
      </w:pPr>
    </w:p>
    <w:p w:rsidR="00794223" w:rsidRDefault="00794223">
      <w:pPr>
        <w:pStyle w:val="a4"/>
        <w:widowControl/>
        <w:shd w:val="clear" w:color="auto" w:fill="FFFFFF"/>
        <w:spacing w:before="315" w:beforeAutospacing="0" w:after="315" w:afterAutospacing="0"/>
        <w:ind w:firstLine="420"/>
        <w:rPr>
          <w:rStyle w:val="a6"/>
          <w:rFonts w:ascii="宋体" w:eastAsia="宋体" w:hAnsi="宋体" w:cs="宋体"/>
          <w:color w:val="000000"/>
          <w:sz w:val="21"/>
          <w:szCs w:val="21"/>
          <w:shd w:val="clear" w:color="auto" w:fill="FFFFFF"/>
        </w:rPr>
      </w:pPr>
    </w:p>
    <w:p w:rsidR="00794223" w:rsidRDefault="00794223">
      <w:pPr>
        <w:pStyle w:val="a4"/>
        <w:widowControl/>
        <w:shd w:val="clear" w:color="auto" w:fill="FFFFFF"/>
        <w:spacing w:before="315" w:beforeAutospacing="0" w:after="315" w:afterAutospacing="0"/>
        <w:ind w:firstLine="420"/>
        <w:rPr>
          <w:rStyle w:val="a6"/>
          <w:rFonts w:ascii="宋体" w:eastAsia="宋体" w:hAnsi="宋体" w:cs="宋体"/>
          <w:color w:val="000000"/>
          <w:sz w:val="21"/>
          <w:szCs w:val="21"/>
          <w:shd w:val="clear" w:color="auto" w:fill="FFFFFF"/>
        </w:rPr>
      </w:pPr>
    </w:p>
    <w:p w:rsidR="00794223" w:rsidRDefault="00794223">
      <w:pPr>
        <w:pStyle w:val="a4"/>
        <w:widowControl/>
        <w:shd w:val="clear" w:color="auto" w:fill="FFFFFF"/>
        <w:spacing w:before="315" w:beforeAutospacing="0" w:after="315" w:afterAutospacing="0"/>
        <w:ind w:firstLine="420"/>
        <w:rPr>
          <w:rStyle w:val="a6"/>
          <w:rFonts w:ascii="宋体" w:eastAsia="宋体" w:hAnsi="宋体" w:cs="宋体"/>
          <w:color w:val="000000"/>
          <w:sz w:val="21"/>
          <w:szCs w:val="21"/>
          <w:shd w:val="clear" w:color="auto" w:fill="FFFFFF"/>
        </w:rPr>
      </w:pPr>
    </w:p>
    <w:p w:rsidR="00794223" w:rsidRDefault="00794223">
      <w:pPr>
        <w:pStyle w:val="a4"/>
        <w:widowControl/>
        <w:shd w:val="clear" w:color="auto" w:fill="FFFFFF"/>
        <w:spacing w:before="315" w:beforeAutospacing="0" w:after="315" w:afterAutospacing="0"/>
        <w:ind w:firstLine="420"/>
        <w:rPr>
          <w:rStyle w:val="a6"/>
          <w:rFonts w:ascii="宋体" w:eastAsia="宋体" w:hAnsi="宋体" w:cs="宋体"/>
          <w:color w:val="000000"/>
          <w:sz w:val="21"/>
          <w:szCs w:val="21"/>
          <w:shd w:val="clear" w:color="auto" w:fill="FFFFFF"/>
        </w:rPr>
      </w:pPr>
    </w:p>
    <w:p w:rsidR="00794223" w:rsidRDefault="00794223">
      <w:pPr>
        <w:pStyle w:val="a4"/>
        <w:widowControl/>
        <w:shd w:val="clear" w:color="auto" w:fill="FFFFFF"/>
        <w:spacing w:before="315" w:beforeAutospacing="0" w:after="315" w:afterAutospacing="0"/>
        <w:ind w:firstLine="420"/>
        <w:rPr>
          <w:rStyle w:val="a6"/>
          <w:rFonts w:ascii="宋体" w:eastAsia="宋体" w:hAnsi="宋体" w:cs="宋体"/>
          <w:color w:val="000000"/>
          <w:sz w:val="21"/>
          <w:szCs w:val="21"/>
          <w:shd w:val="clear" w:color="auto" w:fill="FFFFFF"/>
        </w:rPr>
      </w:pPr>
    </w:p>
    <w:p w:rsidR="00794223" w:rsidRDefault="00794223">
      <w:pPr>
        <w:pStyle w:val="a4"/>
        <w:widowControl/>
        <w:shd w:val="clear" w:color="auto" w:fill="FFFFFF"/>
        <w:spacing w:before="315" w:beforeAutospacing="0" w:after="315" w:afterAutospacing="0"/>
        <w:ind w:firstLine="420"/>
        <w:rPr>
          <w:rStyle w:val="a6"/>
          <w:rFonts w:ascii="宋体" w:eastAsia="宋体" w:hAnsi="宋体" w:cs="宋体"/>
          <w:color w:val="000000"/>
          <w:sz w:val="21"/>
          <w:szCs w:val="21"/>
          <w:shd w:val="clear" w:color="auto" w:fill="FFFFFF"/>
        </w:rPr>
      </w:pPr>
    </w:p>
    <w:p w:rsidR="00794223" w:rsidRDefault="00794223">
      <w:pPr>
        <w:pStyle w:val="a4"/>
        <w:widowControl/>
        <w:shd w:val="clear" w:color="auto" w:fill="FFFFFF"/>
        <w:spacing w:before="315" w:beforeAutospacing="0" w:after="315" w:afterAutospacing="0"/>
        <w:ind w:firstLine="420"/>
        <w:rPr>
          <w:rStyle w:val="a6"/>
          <w:rFonts w:ascii="宋体" w:eastAsia="宋体" w:hAnsi="宋体" w:cs="宋体"/>
          <w:color w:val="000000"/>
          <w:sz w:val="21"/>
          <w:szCs w:val="21"/>
          <w:shd w:val="clear" w:color="auto" w:fill="FFFFFF"/>
        </w:rPr>
      </w:pPr>
    </w:p>
    <w:p w:rsidR="00794223" w:rsidRDefault="00794223">
      <w:pPr>
        <w:pStyle w:val="a4"/>
        <w:widowControl/>
        <w:shd w:val="clear" w:color="auto" w:fill="FFFFFF"/>
        <w:spacing w:before="315" w:beforeAutospacing="0" w:after="315" w:afterAutospacing="0"/>
        <w:ind w:firstLine="420"/>
        <w:rPr>
          <w:rStyle w:val="a6"/>
          <w:rFonts w:ascii="宋体" w:eastAsia="宋体" w:hAnsi="宋体" w:cs="宋体"/>
          <w:color w:val="000000"/>
          <w:sz w:val="21"/>
          <w:szCs w:val="21"/>
          <w:shd w:val="clear" w:color="auto" w:fill="FFFFFF"/>
        </w:rPr>
      </w:pPr>
    </w:p>
    <w:p w:rsidR="00794223" w:rsidRDefault="00794223">
      <w:pPr>
        <w:pStyle w:val="a4"/>
        <w:widowControl/>
        <w:shd w:val="clear" w:color="auto" w:fill="FFFFFF"/>
        <w:adjustRightInd w:val="0"/>
        <w:snapToGrid w:val="0"/>
        <w:spacing w:before="315" w:beforeAutospacing="0" w:after="315" w:afterAutospacing="0"/>
        <w:jc w:val="center"/>
        <w:rPr>
          <w:rFonts w:ascii="宋体" w:eastAsia="宋体" w:hAnsi="宋体" w:cs="宋体"/>
          <w:color w:val="000000"/>
          <w:sz w:val="32"/>
          <w:szCs w:val="32"/>
          <w:shd w:val="clear" w:color="auto" w:fill="FFFFFF"/>
        </w:rPr>
      </w:pPr>
    </w:p>
    <w:p w:rsidR="00794223" w:rsidRDefault="00794223">
      <w:pPr>
        <w:pStyle w:val="a4"/>
        <w:widowControl/>
        <w:shd w:val="clear" w:color="auto" w:fill="FFFFFF"/>
        <w:adjustRightInd w:val="0"/>
        <w:snapToGrid w:val="0"/>
        <w:spacing w:before="315" w:beforeAutospacing="0" w:after="315" w:afterAutospacing="0"/>
        <w:jc w:val="center"/>
        <w:rPr>
          <w:rFonts w:ascii="宋体" w:eastAsia="宋体" w:hAnsi="宋体" w:cs="宋体"/>
          <w:color w:val="000000"/>
          <w:sz w:val="32"/>
          <w:szCs w:val="32"/>
          <w:shd w:val="clear" w:color="auto" w:fill="FFFFFF"/>
        </w:rPr>
      </w:pPr>
    </w:p>
    <w:p w:rsidR="00794223" w:rsidRDefault="00794223">
      <w:pPr>
        <w:pStyle w:val="a4"/>
        <w:widowControl/>
        <w:shd w:val="clear" w:color="auto" w:fill="FFFFFF"/>
        <w:adjustRightInd w:val="0"/>
        <w:snapToGrid w:val="0"/>
        <w:spacing w:before="315" w:beforeAutospacing="0" w:after="315" w:afterAutospacing="0"/>
        <w:jc w:val="center"/>
        <w:rPr>
          <w:rFonts w:ascii="宋体" w:eastAsia="宋体" w:hAnsi="宋体" w:cs="宋体"/>
          <w:color w:val="000000"/>
          <w:sz w:val="32"/>
          <w:szCs w:val="32"/>
          <w:shd w:val="clear" w:color="auto" w:fill="FFFFFF"/>
        </w:rPr>
      </w:pPr>
    </w:p>
    <w:p w:rsidR="00794223" w:rsidRDefault="00794223">
      <w:pPr>
        <w:pStyle w:val="a4"/>
        <w:widowControl/>
        <w:shd w:val="clear" w:color="auto" w:fill="FFFFFF"/>
        <w:adjustRightInd w:val="0"/>
        <w:snapToGrid w:val="0"/>
        <w:spacing w:before="315" w:beforeAutospacing="0" w:after="315" w:afterAutospacing="0"/>
        <w:jc w:val="center"/>
        <w:rPr>
          <w:rFonts w:ascii="宋体" w:eastAsia="宋体" w:hAnsi="宋体" w:cs="宋体"/>
          <w:color w:val="000000"/>
          <w:sz w:val="32"/>
          <w:szCs w:val="32"/>
          <w:shd w:val="clear" w:color="auto" w:fill="FFFFFF"/>
        </w:rPr>
      </w:pPr>
    </w:p>
    <w:p w:rsidR="00794223" w:rsidRDefault="003610F9">
      <w:pPr>
        <w:pStyle w:val="a4"/>
        <w:widowControl/>
        <w:shd w:val="clear" w:color="auto" w:fill="FFFFFF"/>
        <w:adjustRightInd w:val="0"/>
        <w:snapToGrid w:val="0"/>
        <w:spacing w:before="315" w:beforeAutospacing="0" w:after="315" w:afterAutospacing="0"/>
        <w:jc w:val="center"/>
        <w:rPr>
          <w:rFonts w:ascii="宋体" w:eastAsia="宋体" w:hAnsi="宋体" w:cs="宋体"/>
          <w:b/>
          <w:bCs/>
          <w:color w:val="000000"/>
          <w:sz w:val="32"/>
          <w:szCs w:val="32"/>
          <w:shd w:val="clear" w:color="auto" w:fill="FFFFFF"/>
        </w:rPr>
      </w:pPr>
      <w:r>
        <w:rPr>
          <w:rFonts w:ascii="宋体" w:eastAsia="宋体" w:hAnsi="宋体" w:cs="宋体" w:hint="eastAsia"/>
          <w:b/>
          <w:bCs/>
          <w:color w:val="000000"/>
          <w:sz w:val="32"/>
          <w:szCs w:val="32"/>
          <w:shd w:val="clear" w:color="auto" w:fill="FFFFFF"/>
        </w:rPr>
        <w:lastRenderedPageBreak/>
        <w:t>第一部分</w:t>
      </w:r>
      <w:r>
        <w:rPr>
          <w:rFonts w:ascii="宋体" w:eastAsia="宋体" w:hAnsi="宋体" w:cs="宋体" w:hint="eastAsia"/>
          <w:b/>
          <w:bCs/>
          <w:color w:val="000000"/>
          <w:sz w:val="32"/>
          <w:szCs w:val="32"/>
          <w:shd w:val="clear" w:color="auto" w:fill="FFFFFF"/>
        </w:rPr>
        <w:t xml:space="preserve">   </w:t>
      </w:r>
      <w:r>
        <w:rPr>
          <w:rFonts w:ascii="宋体" w:eastAsia="宋体" w:hAnsi="宋体" w:cs="宋体" w:hint="eastAsia"/>
          <w:b/>
          <w:bCs/>
          <w:color w:val="000000"/>
          <w:sz w:val="32"/>
          <w:szCs w:val="32"/>
          <w:shd w:val="clear" w:color="auto" w:fill="FFFFFF"/>
        </w:rPr>
        <w:t>部门概况</w:t>
      </w:r>
    </w:p>
    <w:p w:rsidR="00794223" w:rsidRDefault="003610F9">
      <w:pPr>
        <w:pStyle w:val="a4"/>
        <w:widowControl/>
        <w:shd w:val="clear" w:color="auto" w:fill="FFFFFF"/>
        <w:adjustRightInd w:val="0"/>
        <w:snapToGrid w:val="0"/>
        <w:spacing w:before="315" w:beforeAutospacing="0" w:after="315" w:afterAutospacing="0"/>
        <w:rPr>
          <w:rFonts w:ascii="宋体" w:eastAsia="宋体" w:hAnsi="宋体" w:cs="宋体"/>
          <w:color w:val="000000"/>
          <w:sz w:val="21"/>
          <w:szCs w:val="21"/>
          <w:shd w:val="clear" w:color="auto" w:fill="FFFFFF"/>
        </w:rPr>
      </w:pPr>
      <w:r>
        <w:rPr>
          <w:rFonts w:ascii="宋体" w:eastAsia="宋体" w:hAnsi="宋体" w:cs="宋体"/>
          <w:color w:val="000000"/>
          <w:sz w:val="21"/>
          <w:szCs w:val="21"/>
          <w:shd w:val="clear" w:color="auto" w:fill="FFFFFF"/>
        </w:rPr>
        <w:t xml:space="preserve">　　</w:t>
      </w:r>
    </w:p>
    <w:p w:rsidR="00794223" w:rsidRDefault="003610F9">
      <w:pPr>
        <w:pStyle w:val="a4"/>
        <w:widowControl/>
        <w:numPr>
          <w:ilvl w:val="0"/>
          <w:numId w:val="2"/>
        </w:numPr>
        <w:shd w:val="clear" w:color="auto" w:fill="FFFFFF"/>
        <w:adjustRightInd w:val="0"/>
        <w:snapToGrid w:val="0"/>
        <w:spacing w:beforeAutospacing="0" w:afterAutospacing="0"/>
        <w:rPr>
          <w:rFonts w:ascii="新宋体" w:eastAsia="新宋体" w:hAnsi="新宋体" w:cs="新宋体"/>
          <w:color w:val="000000"/>
          <w:sz w:val="32"/>
          <w:szCs w:val="32"/>
          <w:shd w:val="clear" w:color="auto" w:fill="FFFFFF"/>
        </w:rPr>
      </w:pPr>
      <w:r>
        <w:rPr>
          <w:rFonts w:ascii="新宋体" w:eastAsia="新宋体" w:hAnsi="新宋体" w:cs="新宋体" w:hint="eastAsia"/>
          <w:color w:val="000000"/>
          <w:sz w:val="32"/>
          <w:szCs w:val="32"/>
          <w:shd w:val="clear" w:color="auto" w:fill="FFFFFF"/>
        </w:rPr>
        <w:t>主要职能</w:t>
      </w:r>
    </w:p>
    <w:p w:rsidR="00794223" w:rsidRDefault="003610F9">
      <w:pPr>
        <w:spacing w:line="314" w:lineRule="auto"/>
        <w:ind w:left="114" w:right="2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/>
          <w:sz w:val="32"/>
          <w:szCs w:val="32"/>
        </w:rPr>
        <w:t>根据《</w:t>
      </w:r>
      <w:r>
        <w:rPr>
          <w:rFonts w:ascii="楷体_GB2312" w:eastAsia="楷体_GB2312" w:hAnsi="楷体_GB2312" w:cs="楷体_GB2312" w:hint="eastAsia"/>
          <w:sz w:val="32"/>
          <w:szCs w:val="32"/>
        </w:rPr>
        <w:t>南宫市卫生和计划生育局</w:t>
      </w:r>
      <w:r>
        <w:rPr>
          <w:rFonts w:ascii="仿宋_GB2312" w:eastAsia="仿宋_GB2312" w:hAnsi="仿宋_GB2312" w:cs="仿宋_GB2312"/>
          <w:spacing w:val="-1"/>
          <w:sz w:val="32"/>
          <w:szCs w:val="32"/>
        </w:rPr>
        <w:t>职</w:t>
      </w:r>
      <w:r>
        <w:rPr>
          <w:rFonts w:ascii="仿宋_GB2312" w:eastAsia="仿宋_GB2312" w:hAnsi="仿宋_GB2312" w:cs="仿宋_GB2312"/>
          <w:sz w:val="32"/>
          <w:szCs w:val="32"/>
        </w:rPr>
        <w:t>能配置、内设机构和人员编制方案》规定，</w:t>
      </w:r>
      <w:r>
        <w:rPr>
          <w:rFonts w:ascii="楷体_GB2312" w:eastAsia="楷体_GB2312" w:hAnsi="楷体_GB2312" w:cs="楷体_GB2312" w:hint="eastAsia"/>
          <w:sz w:val="32"/>
          <w:szCs w:val="32"/>
        </w:rPr>
        <w:t>南宫市段芦头镇中心卫生院</w:t>
      </w:r>
      <w:r>
        <w:rPr>
          <w:rFonts w:ascii="仿宋_GB2312" w:eastAsia="仿宋_GB2312" w:hAnsi="仿宋_GB2312" w:cs="仿宋_GB2312"/>
          <w:sz w:val="32"/>
          <w:szCs w:val="32"/>
        </w:rPr>
        <w:t>的主要职责是：</w:t>
      </w:r>
    </w:p>
    <w:p w:rsidR="00794223" w:rsidRDefault="003610F9">
      <w:pPr>
        <w:widowControl/>
        <w:spacing w:line="560" w:lineRule="exact"/>
        <w:ind w:firstLineChars="200" w:firstLine="640"/>
        <w:rPr>
          <w:rFonts w:ascii="仿宋_GB2312" w:eastAsia="仿宋_GB2312" w:hAnsi="宋体" w:cs="宋体"/>
          <w:sz w:val="32"/>
          <w:szCs w:val="32"/>
        </w:rPr>
      </w:pPr>
      <w:r>
        <w:rPr>
          <w:rFonts w:ascii="仿宋_GB2312" w:eastAsia="仿宋_GB2312" w:hAnsi="宋体" w:cs="宋体" w:hint="eastAsia"/>
          <w:sz w:val="32"/>
          <w:szCs w:val="32"/>
        </w:rPr>
        <w:t>（</w:t>
      </w:r>
      <w:r>
        <w:rPr>
          <w:rFonts w:ascii="仿宋_GB2312" w:eastAsia="仿宋_GB2312" w:hAnsi="宋体" w:cs="宋体" w:hint="eastAsia"/>
          <w:sz w:val="32"/>
          <w:szCs w:val="32"/>
        </w:rPr>
        <w:t>1</w:t>
      </w:r>
      <w:r>
        <w:rPr>
          <w:rFonts w:ascii="仿宋_GB2312" w:eastAsia="仿宋_GB2312" w:hAnsi="宋体" w:cs="宋体" w:hint="eastAsia"/>
          <w:sz w:val="32"/>
          <w:szCs w:val="32"/>
        </w:rPr>
        <w:t>）负责本辖区的卫生工作法律、法规、政策的贯彻，卫生事业发展规划和工作计划的制订，社会公共卫生工作的组织和实施</w:t>
      </w:r>
      <w:r>
        <w:rPr>
          <w:rFonts w:ascii="仿宋_GB2312" w:eastAsia="仿宋_GB2312" w:hAnsi="宋体" w:cs="宋体" w:hint="eastAsia"/>
          <w:sz w:val="32"/>
          <w:szCs w:val="32"/>
        </w:rPr>
        <w:t>;</w:t>
      </w:r>
    </w:p>
    <w:p w:rsidR="00794223" w:rsidRDefault="003610F9">
      <w:pPr>
        <w:widowControl/>
        <w:spacing w:line="560" w:lineRule="exact"/>
        <w:ind w:firstLineChars="200" w:firstLine="640"/>
        <w:rPr>
          <w:rFonts w:ascii="仿宋_GB2312" w:eastAsia="仿宋_GB2312" w:hAnsi="宋体" w:cs="宋体"/>
          <w:sz w:val="32"/>
          <w:szCs w:val="32"/>
        </w:rPr>
      </w:pPr>
      <w:r>
        <w:rPr>
          <w:rFonts w:ascii="仿宋_GB2312" w:eastAsia="仿宋_GB2312" w:hAnsi="宋体" w:cs="宋体" w:hint="eastAsia"/>
          <w:sz w:val="32"/>
          <w:szCs w:val="32"/>
        </w:rPr>
        <w:t>（</w:t>
      </w:r>
      <w:r>
        <w:rPr>
          <w:rFonts w:ascii="仿宋_GB2312" w:eastAsia="仿宋_GB2312" w:hAnsi="宋体" w:cs="宋体" w:hint="eastAsia"/>
          <w:sz w:val="32"/>
          <w:szCs w:val="32"/>
        </w:rPr>
        <w:t>2</w:t>
      </w:r>
      <w:r>
        <w:rPr>
          <w:rFonts w:ascii="仿宋_GB2312" w:eastAsia="仿宋_GB2312" w:hAnsi="宋体" w:cs="宋体" w:hint="eastAsia"/>
          <w:sz w:val="32"/>
          <w:szCs w:val="32"/>
        </w:rPr>
        <w:t>）负责本辖区的基本医疗服务</w:t>
      </w:r>
      <w:r>
        <w:rPr>
          <w:rFonts w:ascii="仿宋_GB2312" w:eastAsia="仿宋_GB2312" w:hAnsi="宋体" w:cs="宋体" w:hint="eastAsia"/>
          <w:sz w:val="32"/>
          <w:szCs w:val="32"/>
        </w:rPr>
        <w:t>;</w:t>
      </w:r>
    </w:p>
    <w:p w:rsidR="00794223" w:rsidRDefault="003610F9">
      <w:pPr>
        <w:widowControl/>
        <w:spacing w:line="560" w:lineRule="exact"/>
        <w:ind w:firstLineChars="200" w:firstLine="640"/>
        <w:rPr>
          <w:rFonts w:ascii="仿宋_GB2312" w:eastAsia="仿宋_GB2312" w:hAnsi="宋体" w:cs="宋体"/>
          <w:sz w:val="32"/>
          <w:szCs w:val="32"/>
        </w:rPr>
      </w:pPr>
      <w:r>
        <w:rPr>
          <w:rFonts w:ascii="仿宋_GB2312" w:eastAsia="仿宋_GB2312" w:hAnsi="宋体" w:cs="宋体" w:hint="eastAsia"/>
          <w:sz w:val="32"/>
          <w:szCs w:val="32"/>
        </w:rPr>
        <w:t>（</w:t>
      </w:r>
      <w:r>
        <w:rPr>
          <w:rFonts w:ascii="仿宋_GB2312" w:eastAsia="仿宋_GB2312" w:hAnsi="宋体" w:cs="宋体" w:hint="eastAsia"/>
          <w:sz w:val="32"/>
          <w:szCs w:val="32"/>
        </w:rPr>
        <w:t>3</w:t>
      </w:r>
      <w:r>
        <w:rPr>
          <w:rFonts w:ascii="仿宋_GB2312" w:eastAsia="仿宋_GB2312" w:hAnsi="宋体" w:cs="宋体" w:hint="eastAsia"/>
          <w:sz w:val="32"/>
          <w:szCs w:val="32"/>
        </w:rPr>
        <w:t>）负责本辖区突发公共卫生事件的报告，并依据上级部门要求组织实施处置</w:t>
      </w:r>
      <w:r>
        <w:rPr>
          <w:rFonts w:ascii="仿宋_GB2312" w:eastAsia="仿宋_GB2312" w:hAnsi="宋体" w:cs="宋体" w:hint="eastAsia"/>
          <w:sz w:val="32"/>
          <w:szCs w:val="32"/>
        </w:rPr>
        <w:t>;</w:t>
      </w:r>
    </w:p>
    <w:p w:rsidR="00794223" w:rsidRDefault="003610F9">
      <w:pPr>
        <w:widowControl/>
        <w:spacing w:line="560" w:lineRule="exact"/>
        <w:ind w:firstLineChars="200" w:firstLine="640"/>
        <w:rPr>
          <w:rFonts w:ascii="仿宋_GB2312" w:eastAsia="仿宋_GB2312" w:hAnsi="宋体" w:cs="宋体"/>
          <w:sz w:val="32"/>
          <w:szCs w:val="32"/>
        </w:rPr>
      </w:pPr>
      <w:r>
        <w:rPr>
          <w:rFonts w:ascii="仿宋_GB2312" w:eastAsia="仿宋_GB2312" w:hAnsi="宋体" w:cs="宋体" w:hint="eastAsia"/>
          <w:sz w:val="32"/>
          <w:szCs w:val="32"/>
        </w:rPr>
        <w:t>（</w:t>
      </w:r>
      <w:r>
        <w:rPr>
          <w:rFonts w:ascii="仿宋_GB2312" w:eastAsia="仿宋_GB2312" w:hAnsi="宋体" w:cs="宋体" w:hint="eastAsia"/>
          <w:sz w:val="32"/>
          <w:szCs w:val="32"/>
        </w:rPr>
        <w:t>4</w:t>
      </w:r>
      <w:r>
        <w:rPr>
          <w:rFonts w:ascii="仿宋_GB2312" w:eastAsia="仿宋_GB2312" w:hAnsi="宋体" w:cs="宋体" w:hint="eastAsia"/>
          <w:sz w:val="32"/>
          <w:szCs w:val="32"/>
        </w:rPr>
        <w:t>）负责本辖区内的卫生信息统计、分析、上报</w:t>
      </w:r>
      <w:r>
        <w:rPr>
          <w:rFonts w:ascii="仿宋_GB2312" w:eastAsia="仿宋_GB2312" w:hAnsi="宋体" w:cs="宋体" w:hint="eastAsia"/>
          <w:sz w:val="32"/>
          <w:szCs w:val="32"/>
        </w:rPr>
        <w:t>;</w:t>
      </w:r>
    </w:p>
    <w:p w:rsidR="00794223" w:rsidRDefault="003610F9">
      <w:pPr>
        <w:snapToGrid w:val="0"/>
        <w:spacing w:line="560" w:lineRule="exact"/>
        <w:ind w:firstLineChars="200" w:firstLine="640"/>
        <w:rPr>
          <w:rFonts w:ascii="仿宋_GB2312" w:eastAsia="仿宋_GB2312" w:hAnsi="仿宋"/>
          <w:sz w:val="32"/>
          <w:szCs w:val="32"/>
        </w:rPr>
      </w:pPr>
      <w:r>
        <w:rPr>
          <w:rFonts w:ascii="仿宋_GB2312" w:eastAsia="仿宋_GB2312" w:hAnsi="宋体" w:cs="宋体" w:hint="eastAsia"/>
          <w:sz w:val="32"/>
          <w:szCs w:val="32"/>
        </w:rPr>
        <w:t>（</w:t>
      </w:r>
      <w:r>
        <w:rPr>
          <w:rFonts w:ascii="仿宋_GB2312" w:eastAsia="仿宋_GB2312" w:hAnsi="宋体" w:cs="宋体" w:hint="eastAsia"/>
          <w:sz w:val="32"/>
          <w:szCs w:val="32"/>
        </w:rPr>
        <w:t>5</w:t>
      </w:r>
      <w:r>
        <w:rPr>
          <w:rFonts w:ascii="仿宋_GB2312" w:eastAsia="仿宋_GB2312" w:hAnsi="宋体" w:cs="宋体" w:hint="eastAsia"/>
          <w:sz w:val="32"/>
          <w:szCs w:val="32"/>
        </w:rPr>
        <w:t>）负责对本辖区内村级卫生组织和乡村医生的业务指导和培训。</w:t>
      </w:r>
    </w:p>
    <w:p w:rsidR="00794223" w:rsidRDefault="00794223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ind w:firstLine="640"/>
        <w:rPr>
          <w:rFonts w:ascii="新宋体" w:eastAsia="新宋体" w:hAnsi="新宋体" w:cs="新宋体"/>
          <w:color w:val="000000"/>
          <w:sz w:val="32"/>
          <w:szCs w:val="32"/>
          <w:shd w:val="clear" w:color="auto" w:fill="FFFFFF"/>
        </w:rPr>
      </w:pPr>
    </w:p>
    <w:p w:rsidR="00794223" w:rsidRDefault="003610F9">
      <w:pPr>
        <w:pStyle w:val="a4"/>
        <w:widowControl/>
        <w:numPr>
          <w:ilvl w:val="0"/>
          <w:numId w:val="2"/>
        </w:numPr>
        <w:shd w:val="clear" w:color="auto" w:fill="FFFFFF"/>
        <w:adjustRightInd w:val="0"/>
        <w:snapToGrid w:val="0"/>
        <w:spacing w:beforeAutospacing="0" w:afterAutospacing="0"/>
        <w:rPr>
          <w:rFonts w:ascii="新宋体" w:eastAsia="新宋体" w:hAnsi="新宋体" w:cs="新宋体"/>
          <w:color w:val="000000"/>
          <w:sz w:val="32"/>
          <w:szCs w:val="32"/>
          <w:shd w:val="clear" w:color="auto" w:fill="FFFFFF"/>
        </w:rPr>
      </w:pPr>
      <w:r>
        <w:rPr>
          <w:rFonts w:ascii="新宋体" w:eastAsia="新宋体" w:hAnsi="新宋体" w:cs="新宋体" w:hint="eastAsia"/>
          <w:color w:val="000000"/>
          <w:sz w:val="32"/>
          <w:szCs w:val="32"/>
          <w:shd w:val="clear" w:color="auto" w:fill="FFFFFF"/>
        </w:rPr>
        <w:t>部门组成</w:t>
      </w:r>
    </w:p>
    <w:p w:rsidR="00794223" w:rsidRDefault="003610F9">
      <w:pPr>
        <w:snapToGrid w:val="0"/>
        <w:spacing w:line="560" w:lineRule="exact"/>
        <w:ind w:firstLineChars="200" w:firstLine="640"/>
        <w:rPr>
          <w:rFonts w:ascii="仿宋_GB2312" w:eastAsia="仿宋_GB2312" w:hAnsi="仿宋"/>
          <w:sz w:val="32"/>
          <w:szCs w:val="32"/>
        </w:rPr>
      </w:pPr>
      <w:r>
        <w:rPr>
          <w:rFonts w:ascii="仿宋_GB2312" w:eastAsia="仿宋_GB2312" w:hAnsi="仿宋" w:hint="eastAsia"/>
          <w:sz w:val="32"/>
          <w:szCs w:val="32"/>
        </w:rPr>
        <w:t>2017</w:t>
      </w:r>
      <w:r>
        <w:rPr>
          <w:rFonts w:ascii="仿宋_GB2312" w:eastAsia="仿宋_GB2312" w:hAnsi="仿宋" w:hint="eastAsia"/>
          <w:sz w:val="32"/>
          <w:szCs w:val="32"/>
        </w:rPr>
        <w:t>年南宫市段芦头镇中心卫生院为财政补助事业单位，下辖共有</w:t>
      </w:r>
      <w:r>
        <w:rPr>
          <w:rFonts w:ascii="仿宋_GB2312" w:eastAsia="仿宋_GB2312" w:hAnsi="仿宋" w:hint="eastAsia"/>
          <w:sz w:val="32"/>
          <w:szCs w:val="32"/>
        </w:rPr>
        <w:t>30</w:t>
      </w:r>
      <w:r>
        <w:rPr>
          <w:rFonts w:ascii="仿宋_GB2312" w:eastAsia="仿宋_GB2312" w:hAnsi="仿宋" w:hint="eastAsia"/>
          <w:sz w:val="32"/>
          <w:szCs w:val="32"/>
        </w:rPr>
        <w:t>个村卫生室。</w:t>
      </w:r>
      <w:r>
        <w:rPr>
          <w:rFonts w:ascii="仿宋_GB2312" w:eastAsia="仿宋_GB2312" w:hAnsi="仿宋" w:hint="eastAsia"/>
          <w:sz w:val="32"/>
          <w:szCs w:val="32"/>
        </w:rPr>
        <w:t>2017</w:t>
      </w:r>
      <w:r>
        <w:rPr>
          <w:rFonts w:ascii="仿宋_GB2312" w:eastAsia="仿宋_GB2312" w:hAnsi="仿宋" w:hint="eastAsia"/>
          <w:sz w:val="32"/>
          <w:szCs w:val="32"/>
        </w:rPr>
        <w:t>年度机构情况无变动</w:t>
      </w:r>
    </w:p>
    <w:p w:rsidR="00794223" w:rsidRDefault="00794223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ind w:firstLine="640"/>
        <w:rPr>
          <w:rFonts w:ascii="新宋体" w:eastAsia="新宋体" w:hAnsi="新宋体" w:cs="新宋体"/>
          <w:color w:val="000000"/>
          <w:sz w:val="32"/>
          <w:szCs w:val="32"/>
          <w:shd w:val="clear" w:color="auto" w:fill="FFFFFF"/>
        </w:rPr>
      </w:pPr>
    </w:p>
    <w:p w:rsidR="00794223" w:rsidRDefault="00794223">
      <w:pPr>
        <w:widowControl/>
        <w:spacing w:line="580" w:lineRule="exact"/>
        <w:jc w:val="left"/>
        <w:rPr>
          <w:rFonts w:asciiTheme="majorEastAsia" w:eastAsiaTheme="majorEastAsia" w:hAnsiTheme="majorEastAsia" w:cstheme="majorEastAsia"/>
          <w:b/>
          <w:bCs/>
          <w:kern w:val="0"/>
          <w:sz w:val="32"/>
          <w:szCs w:val="32"/>
        </w:rPr>
      </w:pPr>
    </w:p>
    <w:p w:rsidR="00794223" w:rsidRDefault="00794223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rPr>
          <w:rFonts w:ascii="新宋体" w:eastAsia="新宋体" w:hAnsi="新宋体" w:cs="新宋体"/>
          <w:color w:val="000000"/>
          <w:sz w:val="32"/>
          <w:szCs w:val="32"/>
          <w:shd w:val="clear" w:color="auto" w:fill="FFFFFF"/>
        </w:rPr>
      </w:pPr>
    </w:p>
    <w:p w:rsidR="00794223" w:rsidRDefault="00794223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ind w:firstLine="640"/>
        <w:rPr>
          <w:rFonts w:ascii="新宋体" w:eastAsia="新宋体" w:hAnsi="新宋体" w:cs="新宋体"/>
          <w:color w:val="000000"/>
          <w:sz w:val="32"/>
          <w:szCs w:val="32"/>
          <w:shd w:val="clear" w:color="auto" w:fill="FFFFFF"/>
        </w:rPr>
      </w:pPr>
    </w:p>
    <w:p w:rsidR="00794223" w:rsidRDefault="00794223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ind w:firstLine="640"/>
        <w:rPr>
          <w:rFonts w:ascii="新宋体" w:eastAsia="新宋体" w:hAnsi="新宋体" w:cs="新宋体"/>
          <w:color w:val="000000"/>
          <w:sz w:val="32"/>
          <w:szCs w:val="32"/>
          <w:shd w:val="clear" w:color="auto" w:fill="FFFFFF"/>
        </w:rPr>
      </w:pPr>
    </w:p>
    <w:p w:rsidR="00794223" w:rsidRDefault="00794223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ind w:firstLine="640"/>
        <w:rPr>
          <w:rFonts w:ascii="新宋体" w:eastAsia="新宋体" w:hAnsi="新宋体" w:cs="新宋体"/>
          <w:color w:val="000000"/>
          <w:sz w:val="32"/>
          <w:szCs w:val="32"/>
          <w:shd w:val="clear" w:color="auto" w:fill="FFFFFF"/>
        </w:rPr>
      </w:pPr>
    </w:p>
    <w:p w:rsidR="00794223" w:rsidRDefault="00794223">
      <w:pPr>
        <w:widowControl/>
        <w:spacing w:line="580" w:lineRule="exact"/>
        <w:jc w:val="center"/>
        <w:rPr>
          <w:rFonts w:asciiTheme="majorEastAsia" w:eastAsiaTheme="majorEastAsia" w:hAnsiTheme="majorEastAsia" w:cstheme="majorEastAsia"/>
          <w:b/>
          <w:bCs/>
          <w:color w:val="000000"/>
          <w:sz w:val="32"/>
          <w:szCs w:val="32"/>
          <w:shd w:val="clear" w:color="auto" w:fill="FFFFFF"/>
        </w:rPr>
        <w:sectPr w:rsidR="00794223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794223" w:rsidRDefault="00794223">
      <w:pPr>
        <w:widowControl/>
        <w:spacing w:line="580" w:lineRule="exact"/>
        <w:jc w:val="center"/>
        <w:rPr>
          <w:rFonts w:asciiTheme="majorEastAsia" w:eastAsiaTheme="majorEastAsia" w:hAnsiTheme="majorEastAsia" w:cstheme="majorEastAsia"/>
          <w:b/>
          <w:bCs/>
          <w:color w:val="000000"/>
          <w:sz w:val="32"/>
          <w:szCs w:val="32"/>
          <w:shd w:val="clear" w:color="auto" w:fill="FFFFFF"/>
        </w:rPr>
      </w:pPr>
    </w:p>
    <w:p w:rsidR="00794223" w:rsidRDefault="00794223">
      <w:pPr>
        <w:widowControl/>
        <w:spacing w:line="580" w:lineRule="exact"/>
        <w:jc w:val="center"/>
        <w:rPr>
          <w:rFonts w:asciiTheme="majorEastAsia" w:eastAsiaTheme="majorEastAsia" w:hAnsiTheme="majorEastAsia" w:cstheme="majorEastAsia"/>
          <w:b/>
          <w:bCs/>
          <w:color w:val="000000"/>
          <w:sz w:val="32"/>
          <w:szCs w:val="32"/>
          <w:shd w:val="clear" w:color="auto" w:fill="FFFFFF"/>
        </w:rPr>
      </w:pPr>
    </w:p>
    <w:p w:rsidR="00794223" w:rsidRDefault="00794223">
      <w:pPr>
        <w:widowControl/>
        <w:spacing w:line="580" w:lineRule="exact"/>
        <w:jc w:val="center"/>
        <w:rPr>
          <w:rFonts w:asciiTheme="majorEastAsia" w:eastAsiaTheme="majorEastAsia" w:hAnsiTheme="majorEastAsia" w:cstheme="majorEastAsia"/>
          <w:b/>
          <w:bCs/>
          <w:color w:val="000000"/>
          <w:sz w:val="32"/>
          <w:szCs w:val="32"/>
          <w:shd w:val="clear" w:color="auto" w:fill="FFFFFF"/>
        </w:rPr>
      </w:pPr>
    </w:p>
    <w:p w:rsidR="00794223" w:rsidRDefault="00794223">
      <w:pPr>
        <w:widowControl/>
        <w:spacing w:line="580" w:lineRule="exact"/>
        <w:jc w:val="center"/>
        <w:rPr>
          <w:rFonts w:asciiTheme="majorEastAsia" w:eastAsiaTheme="majorEastAsia" w:hAnsiTheme="majorEastAsia" w:cstheme="majorEastAsia"/>
          <w:b/>
          <w:bCs/>
          <w:color w:val="000000"/>
          <w:sz w:val="32"/>
          <w:szCs w:val="32"/>
          <w:shd w:val="clear" w:color="auto" w:fill="FFFFFF"/>
        </w:rPr>
      </w:pPr>
    </w:p>
    <w:p w:rsidR="00794223" w:rsidRDefault="00794223">
      <w:pPr>
        <w:widowControl/>
        <w:spacing w:line="580" w:lineRule="exact"/>
        <w:rPr>
          <w:rFonts w:asciiTheme="majorEastAsia" w:eastAsiaTheme="majorEastAsia" w:hAnsiTheme="majorEastAsia" w:cstheme="majorEastAsia"/>
          <w:b/>
          <w:bCs/>
          <w:color w:val="000000"/>
          <w:sz w:val="32"/>
          <w:szCs w:val="32"/>
          <w:shd w:val="clear" w:color="auto" w:fill="FFFFFF"/>
        </w:rPr>
      </w:pPr>
    </w:p>
    <w:p w:rsidR="00794223" w:rsidRDefault="00794223">
      <w:pPr>
        <w:widowControl/>
        <w:spacing w:line="580" w:lineRule="exact"/>
        <w:jc w:val="center"/>
        <w:rPr>
          <w:rFonts w:asciiTheme="majorEastAsia" w:eastAsiaTheme="majorEastAsia" w:hAnsiTheme="majorEastAsia" w:cstheme="majorEastAsia"/>
          <w:b/>
          <w:bCs/>
          <w:color w:val="000000"/>
          <w:sz w:val="32"/>
          <w:szCs w:val="32"/>
          <w:shd w:val="clear" w:color="auto" w:fill="FFFFFF"/>
        </w:rPr>
      </w:pPr>
    </w:p>
    <w:p w:rsidR="00794223" w:rsidRDefault="00794223">
      <w:pPr>
        <w:widowControl/>
        <w:spacing w:line="580" w:lineRule="exact"/>
        <w:jc w:val="center"/>
        <w:rPr>
          <w:rFonts w:asciiTheme="majorEastAsia" w:eastAsiaTheme="majorEastAsia" w:hAnsiTheme="majorEastAsia" w:cstheme="majorEastAsia"/>
          <w:b/>
          <w:bCs/>
          <w:color w:val="000000"/>
          <w:sz w:val="32"/>
          <w:szCs w:val="32"/>
          <w:shd w:val="clear" w:color="auto" w:fill="FFFFFF"/>
        </w:rPr>
      </w:pPr>
    </w:p>
    <w:p w:rsidR="00794223" w:rsidRDefault="00794223">
      <w:pPr>
        <w:widowControl/>
        <w:spacing w:line="580" w:lineRule="exact"/>
        <w:jc w:val="center"/>
        <w:rPr>
          <w:rFonts w:asciiTheme="majorEastAsia" w:eastAsiaTheme="majorEastAsia" w:hAnsiTheme="majorEastAsia" w:cstheme="majorEastAsia"/>
          <w:b/>
          <w:bCs/>
          <w:color w:val="000000"/>
          <w:sz w:val="32"/>
          <w:szCs w:val="32"/>
          <w:shd w:val="clear" w:color="auto" w:fill="FFFFFF"/>
        </w:rPr>
      </w:pPr>
    </w:p>
    <w:p w:rsidR="00794223" w:rsidRDefault="003610F9">
      <w:pPr>
        <w:widowControl/>
        <w:spacing w:line="580" w:lineRule="exact"/>
        <w:jc w:val="center"/>
        <w:rPr>
          <w:rFonts w:asciiTheme="majorEastAsia" w:eastAsiaTheme="majorEastAsia" w:hAnsiTheme="majorEastAsia" w:cstheme="majorEastAsia"/>
          <w:b/>
          <w:bCs/>
          <w:color w:val="000000"/>
          <w:sz w:val="32"/>
          <w:szCs w:val="32"/>
          <w:shd w:val="clear" w:color="auto" w:fill="FFFFFF"/>
        </w:rPr>
      </w:pPr>
      <w:r>
        <w:rPr>
          <w:rFonts w:asciiTheme="majorEastAsia" w:eastAsiaTheme="majorEastAsia" w:hAnsiTheme="majorEastAsia" w:cstheme="majorEastAsia" w:hint="eastAsia"/>
          <w:b/>
          <w:bCs/>
          <w:color w:val="000000"/>
          <w:sz w:val="32"/>
          <w:szCs w:val="32"/>
          <w:shd w:val="clear" w:color="auto" w:fill="FFFFFF"/>
        </w:rPr>
        <w:t>第二部分</w:t>
      </w:r>
      <w:r>
        <w:rPr>
          <w:rFonts w:asciiTheme="majorEastAsia" w:eastAsiaTheme="majorEastAsia" w:hAnsiTheme="majorEastAsia" w:cstheme="majorEastAsia" w:hint="eastAsia"/>
          <w:b/>
          <w:bCs/>
          <w:color w:val="000000"/>
          <w:sz w:val="32"/>
          <w:szCs w:val="32"/>
          <w:shd w:val="clear" w:color="auto" w:fill="FFFFFF"/>
        </w:rPr>
        <w:t xml:space="preserve">  </w:t>
      </w:r>
      <w:r>
        <w:rPr>
          <w:rFonts w:asciiTheme="majorEastAsia" w:eastAsiaTheme="majorEastAsia" w:hAnsiTheme="majorEastAsia" w:cstheme="majorEastAsia" w:hint="eastAsia"/>
          <w:b/>
          <w:bCs/>
          <w:kern w:val="0"/>
          <w:sz w:val="32"/>
          <w:szCs w:val="32"/>
        </w:rPr>
        <w:t>2017</w:t>
      </w:r>
      <w:r>
        <w:rPr>
          <w:rFonts w:asciiTheme="majorEastAsia" w:eastAsiaTheme="majorEastAsia" w:hAnsiTheme="majorEastAsia" w:cstheme="majorEastAsia" w:hint="eastAsia"/>
          <w:b/>
          <w:bCs/>
          <w:kern w:val="0"/>
          <w:sz w:val="32"/>
          <w:szCs w:val="32"/>
        </w:rPr>
        <w:t>年部门决算表</w:t>
      </w:r>
    </w:p>
    <w:p w:rsidR="00794223" w:rsidRDefault="00794223">
      <w:pPr>
        <w:widowControl/>
        <w:spacing w:line="580" w:lineRule="exact"/>
        <w:jc w:val="center"/>
        <w:rPr>
          <w:rFonts w:asciiTheme="majorEastAsia" w:eastAsiaTheme="majorEastAsia" w:hAnsiTheme="majorEastAsia" w:cstheme="majorEastAsia"/>
          <w:b/>
          <w:bCs/>
          <w:color w:val="000000"/>
          <w:sz w:val="32"/>
          <w:szCs w:val="32"/>
          <w:shd w:val="clear" w:color="auto" w:fill="FFFFFF"/>
        </w:rPr>
      </w:pPr>
    </w:p>
    <w:p w:rsidR="00794223" w:rsidRDefault="00794223">
      <w:pPr>
        <w:widowControl/>
        <w:jc w:val="center"/>
        <w:rPr>
          <w:rFonts w:asciiTheme="majorEastAsia" w:eastAsiaTheme="majorEastAsia" w:hAnsiTheme="majorEastAsia" w:cstheme="majorEastAsia"/>
          <w:b/>
          <w:bCs/>
          <w:color w:val="000000"/>
          <w:sz w:val="32"/>
          <w:szCs w:val="32"/>
          <w:shd w:val="clear" w:color="auto" w:fill="FFFFFF"/>
        </w:rPr>
        <w:sectPr w:rsidR="00794223">
          <w:pgSz w:w="16838" w:h="11906" w:orient="landscape"/>
          <w:pgMar w:top="567" w:right="567" w:bottom="567" w:left="567" w:header="851" w:footer="992" w:gutter="0"/>
          <w:cols w:space="425"/>
          <w:docGrid w:type="lines" w:linePitch="312"/>
        </w:sectPr>
      </w:pPr>
    </w:p>
    <w:p w:rsidR="00794223" w:rsidRDefault="003610F9">
      <w:pPr>
        <w:widowControl/>
        <w:jc w:val="center"/>
        <w:rPr>
          <w:rFonts w:asciiTheme="majorEastAsia" w:eastAsiaTheme="majorEastAsia" w:hAnsiTheme="majorEastAsia" w:cstheme="majorEastAsia"/>
          <w:b/>
          <w:bCs/>
          <w:color w:val="000000"/>
          <w:sz w:val="32"/>
          <w:szCs w:val="32"/>
          <w:shd w:val="clear" w:color="auto" w:fill="FFFFFF"/>
        </w:rPr>
        <w:sectPr w:rsidR="00794223">
          <w:pgSz w:w="16838" w:h="11906" w:orient="landscape"/>
          <w:pgMar w:top="567" w:right="567" w:bottom="567" w:left="567" w:header="851" w:footer="992" w:gutter="0"/>
          <w:cols w:space="425"/>
          <w:docGrid w:type="lines" w:linePitch="316"/>
        </w:sectPr>
      </w:pPr>
      <w:r>
        <w:rPr>
          <w:rFonts w:asciiTheme="majorEastAsia" w:eastAsiaTheme="majorEastAsia" w:hAnsiTheme="majorEastAsia" w:cstheme="majorEastAsia"/>
          <w:b/>
          <w:bCs/>
          <w:noProof/>
          <w:color w:val="000000"/>
          <w:sz w:val="32"/>
          <w:szCs w:val="32"/>
          <w:shd w:val="clear" w:color="auto" w:fill="FFFFFF"/>
        </w:rPr>
        <w:lastRenderedPageBreak/>
        <w:drawing>
          <wp:inline distT="0" distB="0" distL="0" distR="0">
            <wp:extent cx="9489440" cy="6840220"/>
            <wp:effectExtent l="19050" t="0" r="0" b="0"/>
            <wp:docPr id="1" name="图片 0" descr="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0" descr="1.jpeg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8944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 w:cstheme="majorEastAsia"/>
          <w:b/>
          <w:bCs/>
          <w:noProof/>
          <w:color w:val="000000"/>
          <w:sz w:val="32"/>
          <w:szCs w:val="32"/>
          <w:shd w:val="clear" w:color="auto" w:fill="FFFFFF"/>
        </w:rPr>
        <w:lastRenderedPageBreak/>
        <w:drawing>
          <wp:inline distT="0" distB="0" distL="0" distR="0">
            <wp:extent cx="9489440" cy="6840220"/>
            <wp:effectExtent l="19050" t="0" r="0" b="0"/>
            <wp:docPr id="3" name="图片 2" descr="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2.jpeg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8944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 w:cstheme="majorEastAsia"/>
          <w:b/>
          <w:bCs/>
          <w:noProof/>
          <w:color w:val="000000"/>
          <w:sz w:val="32"/>
          <w:szCs w:val="32"/>
          <w:shd w:val="clear" w:color="auto" w:fill="FFFFFF"/>
        </w:rPr>
        <w:lastRenderedPageBreak/>
        <w:drawing>
          <wp:inline distT="0" distB="0" distL="0" distR="0">
            <wp:extent cx="9489440" cy="6840220"/>
            <wp:effectExtent l="19050" t="0" r="0" b="0"/>
            <wp:docPr id="14" name="图片 13" descr="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 descr="3.jpeg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8944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 w:cstheme="majorEastAsia"/>
          <w:b/>
          <w:bCs/>
          <w:noProof/>
          <w:color w:val="000000"/>
          <w:sz w:val="32"/>
          <w:szCs w:val="32"/>
          <w:shd w:val="clear" w:color="auto" w:fill="FFFFFF"/>
        </w:rPr>
        <w:lastRenderedPageBreak/>
        <w:drawing>
          <wp:inline distT="0" distB="0" distL="0" distR="0">
            <wp:extent cx="9489440" cy="6840220"/>
            <wp:effectExtent l="19050" t="0" r="0" b="0"/>
            <wp:docPr id="16" name="图片 15" descr="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 descr="4.jpeg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8944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 w:cstheme="majorEastAsia"/>
          <w:b/>
          <w:bCs/>
          <w:noProof/>
          <w:color w:val="000000"/>
          <w:sz w:val="32"/>
          <w:szCs w:val="32"/>
          <w:shd w:val="clear" w:color="auto" w:fill="FFFFFF"/>
        </w:rPr>
        <w:lastRenderedPageBreak/>
        <w:drawing>
          <wp:inline distT="0" distB="0" distL="0" distR="0">
            <wp:extent cx="9489440" cy="6840220"/>
            <wp:effectExtent l="19050" t="0" r="0" b="0"/>
            <wp:docPr id="17" name="图片 16" descr="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 descr="5.jpeg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8944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 w:cstheme="majorEastAsia"/>
          <w:b/>
          <w:bCs/>
          <w:noProof/>
          <w:color w:val="000000"/>
          <w:sz w:val="32"/>
          <w:szCs w:val="32"/>
          <w:shd w:val="clear" w:color="auto" w:fill="FFFFFF"/>
        </w:rPr>
        <w:lastRenderedPageBreak/>
        <w:drawing>
          <wp:inline distT="0" distB="0" distL="0" distR="0">
            <wp:extent cx="9489440" cy="6840220"/>
            <wp:effectExtent l="19050" t="0" r="0" b="0"/>
            <wp:docPr id="18" name="图片 17" descr="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 descr="6.jpeg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8944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 w:cstheme="majorEastAsia"/>
          <w:b/>
          <w:bCs/>
          <w:noProof/>
          <w:color w:val="000000"/>
          <w:sz w:val="32"/>
          <w:szCs w:val="32"/>
          <w:shd w:val="clear" w:color="auto" w:fill="FFFFFF"/>
        </w:rPr>
        <w:lastRenderedPageBreak/>
        <w:drawing>
          <wp:inline distT="0" distB="0" distL="0" distR="0">
            <wp:extent cx="9489440" cy="6840220"/>
            <wp:effectExtent l="19050" t="0" r="0" b="0"/>
            <wp:docPr id="19" name="图片 18" descr="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8" descr="7.jpeg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8944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 w:cstheme="majorEastAsia"/>
          <w:b/>
          <w:bCs/>
          <w:noProof/>
          <w:color w:val="000000"/>
          <w:sz w:val="32"/>
          <w:szCs w:val="32"/>
          <w:shd w:val="clear" w:color="auto" w:fill="FFFFFF"/>
        </w:rPr>
        <w:lastRenderedPageBreak/>
        <w:drawing>
          <wp:inline distT="0" distB="0" distL="0" distR="0">
            <wp:extent cx="9489440" cy="6840220"/>
            <wp:effectExtent l="19050" t="0" r="0" b="0"/>
            <wp:docPr id="20" name="图片 19" descr="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" descr="8.jpeg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8944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 w:cstheme="majorEastAsia"/>
          <w:b/>
          <w:bCs/>
          <w:noProof/>
          <w:color w:val="000000"/>
          <w:sz w:val="32"/>
          <w:szCs w:val="32"/>
          <w:shd w:val="clear" w:color="auto" w:fill="FFFFFF"/>
        </w:rPr>
        <w:lastRenderedPageBreak/>
        <w:drawing>
          <wp:inline distT="0" distB="0" distL="0" distR="0">
            <wp:extent cx="9489440" cy="6840220"/>
            <wp:effectExtent l="19050" t="0" r="0" b="0"/>
            <wp:docPr id="21" name="图片 20" descr="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0" descr="9.jpeg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8944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 w:cstheme="majorEastAsia"/>
          <w:b/>
          <w:bCs/>
          <w:noProof/>
          <w:color w:val="000000"/>
          <w:sz w:val="32"/>
          <w:szCs w:val="32"/>
          <w:shd w:val="clear" w:color="auto" w:fill="FFFFFF"/>
        </w:rPr>
        <w:lastRenderedPageBreak/>
        <w:drawing>
          <wp:inline distT="0" distB="0" distL="0" distR="0">
            <wp:extent cx="9489440" cy="6840220"/>
            <wp:effectExtent l="19050" t="0" r="0" b="0"/>
            <wp:docPr id="22" name="图片 21" descr="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 descr="10.jpeg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8944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4223" w:rsidRDefault="003610F9">
      <w:pPr>
        <w:widowControl/>
        <w:spacing w:line="580" w:lineRule="exact"/>
        <w:jc w:val="center"/>
        <w:rPr>
          <w:rFonts w:ascii="宋体" w:hAnsi="宋体" w:cs="宋体"/>
          <w:kern w:val="0"/>
          <w:sz w:val="32"/>
          <w:szCs w:val="32"/>
        </w:rPr>
      </w:pPr>
      <w:r>
        <w:rPr>
          <w:rFonts w:ascii="宋体" w:hAnsi="宋体" w:cs="宋体" w:hint="eastAsia"/>
          <w:b/>
          <w:bCs/>
          <w:color w:val="000000"/>
          <w:sz w:val="32"/>
          <w:szCs w:val="32"/>
          <w:shd w:val="clear" w:color="auto" w:fill="FFFFFF"/>
        </w:rPr>
        <w:lastRenderedPageBreak/>
        <w:t>第三部分</w:t>
      </w:r>
      <w:r>
        <w:rPr>
          <w:rFonts w:ascii="宋体" w:hAnsi="宋体" w:cs="宋体" w:hint="eastAsia"/>
          <w:b/>
          <w:bCs/>
          <w:color w:val="000000"/>
          <w:sz w:val="32"/>
          <w:szCs w:val="32"/>
          <w:shd w:val="clear" w:color="auto" w:fill="FFFFFF"/>
        </w:rPr>
        <w:t xml:space="preserve"> </w:t>
      </w:r>
      <w:r>
        <w:rPr>
          <w:rFonts w:ascii="宋体" w:hAnsi="宋体" w:cs="宋体" w:hint="eastAsia"/>
          <w:b/>
          <w:bCs/>
          <w:color w:val="000000"/>
          <w:sz w:val="32"/>
          <w:szCs w:val="32"/>
          <w:shd w:val="clear" w:color="auto" w:fill="FFFFFF"/>
        </w:rPr>
        <w:t>南宫市段芦头镇中心卫生院</w:t>
      </w:r>
    </w:p>
    <w:p w:rsidR="00794223" w:rsidRDefault="003610F9">
      <w:pPr>
        <w:widowControl/>
        <w:spacing w:line="580" w:lineRule="exact"/>
        <w:jc w:val="center"/>
        <w:rPr>
          <w:rFonts w:ascii="宋体" w:hAnsi="宋体" w:cs="宋体"/>
          <w:kern w:val="0"/>
          <w:sz w:val="32"/>
          <w:szCs w:val="32"/>
        </w:rPr>
      </w:pPr>
      <w:r>
        <w:rPr>
          <w:rFonts w:ascii="宋体" w:hAnsi="宋体" w:cs="宋体" w:hint="eastAsia"/>
          <w:b/>
          <w:bCs/>
          <w:kern w:val="0"/>
          <w:sz w:val="32"/>
          <w:szCs w:val="32"/>
        </w:rPr>
        <w:t>2017</w:t>
      </w:r>
      <w:r>
        <w:rPr>
          <w:rFonts w:ascii="宋体" w:hAnsi="宋体" w:cs="宋体" w:hint="eastAsia"/>
          <w:b/>
          <w:bCs/>
          <w:kern w:val="0"/>
          <w:sz w:val="32"/>
          <w:szCs w:val="32"/>
        </w:rPr>
        <w:t>年部门决算情况说明</w:t>
      </w:r>
    </w:p>
    <w:p w:rsidR="00794223" w:rsidRDefault="003610F9">
      <w:pPr>
        <w:widowControl/>
        <w:numPr>
          <w:ilvl w:val="0"/>
          <w:numId w:val="3"/>
        </w:numPr>
        <w:spacing w:line="580" w:lineRule="exact"/>
        <w:jc w:val="left"/>
        <w:rPr>
          <w:rFonts w:ascii="宋体" w:hAnsi="宋体" w:cs="新宋体"/>
          <w:b/>
          <w:kern w:val="0"/>
          <w:sz w:val="32"/>
          <w:szCs w:val="32"/>
        </w:rPr>
      </w:pPr>
      <w:r>
        <w:rPr>
          <w:rFonts w:ascii="宋体" w:hAnsi="宋体" w:cs="新宋体" w:hint="eastAsia"/>
          <w:b/>
          <w:kern w:val="0"/>
          <w:sz w:val="32"/>
          <w:szCs w:val="32"/>
        </w:rPr>
        <w:t>收入支出决算总体情况说明</w:t>
      </w:r>
      <w:bookmarkStart w:id="0" w:name="_GoBack"/>
      <w:bookmarkEnd w:id="0"/>
    </w:p>
    <w:p w:rsidR="00794223" w:rsidRDefault="003610F9">
      <w:pPr>
        <w:widowControl/>
        <w:adjustRightInd w:val="0"/>
        <w:snapToGrid w:val="0"/>
        <w:ind w:firstLine="640"/>
        <w:jc w:val="left"/>
        <w:rPr>
          <w:rFonts w:ascii="宋体" w:hAnsi="宋体" w:cs="仿宋_GB2312"/>
          <w:color w:val="000000"/>
          <w:sz w:val="32"/>
          <w:szCs w:val="32"/>
          <w:shd w:val="clear" w:color="auto" w:fill="FFFFFF"/>
        </w:rPr>
      </w:pP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2017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年度预算收入为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592.78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万元，预算支出为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630.58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万元，其中：基本支出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630.58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,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项目支出为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0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。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2017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年度预算安排较上年减少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212.69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万元，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减幅为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26%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，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主要原因是事业收入减少。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2017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年用事业基金弥补收支差额为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37.80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万元，主要用于基本支出。</w:t>
      </w:r>
    </w:p>
    <w:p w:rsidR="00794223" w:rsidRDefault="00794223">
      <w:pPr>
        <w:widowControl/>
        <w:adjustRightInd w:val="0"/>
        <w:snapToGrid w:val="0"/>
        <w:ind w:firstLine="640"/>
        <w:jc w:val="left"/>
        <w:rPr>
          <w:rFonts w:ascii="宋体" w:hAnsi="宋体" w:cs="仿宋_GB2312"/>
          <w:color w:val="000000"/>
          <w:sz w:val="32"/>
          <w:szCs w:val="32"/>
          <w:shd w:val="clear" w:color="auto" w:fill="FFFFFF"/>
        </w:rPr>
      </w:pPr>
    </w:p>
    <w:p w:rsidR="00794223" w:rsidRDefault="003610F9">
      <w:pPr>
        <w:widowControl/>
        <w:numPr>
          <w:ilvl w:val="0"/>
          <w:numId w:val="3"/>
        </w:numPr>
        <w:adjustRightInd w:val="0"/>
        <w:snapToGrid w:val="0"/>
        <w:jc w:val="left"/>
        <w:rPr>
          <w:rFonts w:ascii="宋体" w:hAnsi="宋体" w:cs="新宋体"/>
          <w:b/>
          <w:color w:val="000000"/>
          <w:sz w:val="32"/>
          <w:szCs w:val="32"/>
          <w:shd w:val="clear" w:color="auto" w:fill="FFFFFF"/>
        </w:rPr>
      </w:pPr>
      <w:r>
        <w:rPr>
          <w:rFonts w:ascii="宋体" w:hAnsi="宋体" w:cs="新宋体" w:hint="eastAsia"/>
          <w:b/>
          <w:color w:val="000000"/>
          <w:sz w:val="32"/>
          <w:szCs w:val="32"/>
          <w:shd w:val="clear" w:color="auto" w:fill="FFFFFF"/>
        </w:rPr>
        <w:t>收入决算情况说明</w:t>
      </w:r>
    </w:p>
    <w:p w:rsidR="00794223" w:rsidRDefault="003610F9">
      <w:pPr>
        <w:widowControl/>
        <w:adjustRightInd w:val="0"/>
        <w:snapToGrid w:val="0"/>
        <w:ind w:firstLine="640"/>
        <w:jc w:val="left"/>
        <w:rPr>
          <w:rFonts w:ascii="宋体" w:hAnsi="宋体" w:cs="仿宋_GB2312"/>
          <w:color w:val="000000"/>
          <w:sz w:val="32"/>
          <w:szCs w:val="32"/>
          <w:shd w:val="clear" w:color="auto" w:fill="FFFFFF"/>
        </w:rPr>
      </w:pP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2017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年度财政拨款收入决算为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303.54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万元，年初预算财政拨款收入为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303.54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万元。事业收入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289.23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万元。</w:t>
      </w:r>
    </w:p>
    <w:p w:rsidR="00794223" w:rsidRDefault="003610F9">
      <w:pPr>
        <w:widowControl/>
        <w:adjustRightInd w:val="0"/>
        <w:snapToGrid w:val="0"/>
        <w:ind w:firstLine="640"/>
        <w:jc w:val="left"/>
        <w:rPr>
          <w:rFonts w:ascii="宋体" w:hAnsi="宋体" w:cs="仿宋_GB2312"/>
          <w:color w:val="000000"/>
          <w:sz w:val="32"/>
          <w:szCs w:val="32"/>
          <w:shd w:val="clear" w:color="auto" w:fill="FFFFFF"/>
        </w:rPr>
      </w:pP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2017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年度财政拨款收入决算为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303.54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万元，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2016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年度财政拨款收入决算为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240.40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万元，增加了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63.14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万元，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增幅为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26%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，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主要是公卫经费增加。</w:t>
      </w:r>
    </w:p>
    <w:p w:rsidR="00794223" w:rsidRDefault="00794223">
      <w:pPr>
        <w:widowControl/>
        <w:adjustRightInd w:val="0"/>
        <w:snapToGrid w:val="0"/>
        <w:ind w:firstLine="640"/>
        <w:jc w:val="left"/>
        <w:rPr>
          <w:rFonts w:ascii="宋体" w:hAnsi="宋体" w:cs="仿宋_GB2312"/>
          <w:color w:val="000000"/>
          <w:sz w:val="32"/>
          <w:szCs w:val="32"/>
          <w:shd w:val="clear" w:color="auto" w:fill="FFFFFF"/>
        </w:rPr>
      </w:pPr>
    </w:p>
    <w:p w:rsidR="00794223" w:rsidRDefault="003610F9">
      <w:pPr>
        <w:widowControl/>
        <w:numPr>
          <w:ilvl w:val="0"/>
          <w:numId w:val="3"/>
        </w:numPr>
        <w:adjustRightInd w:val="0"/>
        <w:snapToGrid w:val="0"/>
        <w:jc w:val="left"/>
        <w:rPr>
          <w:rFonts w:ascii="宋体" w:hAnsi="宋体" w:cs="新宋体"/>
          <w:b/>
          <w:color w:val="000000"/>
          <w:sz w:val="32"/>
          <w:szCs w:val="32"/>
          <w:shd w:val="clear" w:color="auto" w:fill="FFFFFF"/>
        </w:rPr>
      </w:pPr>
      <w:r>
        <w:rPr>
          <w:rFonts w:ascii="宋体" w:hAnsi="宋体" w:cs="新宋体" w:hint="eastAsia"/>
          <w:b/>
          <w:color w:val="000000"/>
          <w:sz w:val="32"/>
          <w:szCs w:val="32"/>
          <w:shd w:val="clear" w:color="auto" w:fill="FFFFFF"/>
        </w:rPr>
        <w:t>支出决算情况说明</w:t>
      </w:r>
    </w:p>
    <w:p w:rsidR="00794223" w:rsidRDefault="003610F9">
      <w:pPr>
        <w:widowControl/>
        <w:adjustRightInd w:val="0"/>
        <w:snapToGrid w:val="0"/>
        <w:ind w:firstLine="640"/>
        <w:jc w:val="left"/>
        <w:rPr>
          <w:rFonts w:ascii="宋体" w:hAnsi="宋体" w:cs="仿宋_GB2312"/>
          <w:color w:val="000000"/>
          <w:sz w:val="32"/>
          <w:szCs w:val="32"/>
          <w:shd w:val="clear" w:color="auto" w:fill="FFFFFF"/>
        </w:rPr>
      </w:pP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2017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年度财政拨款支出决算为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303.54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万元，年初预算财政拨款支出为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303.54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万元，</w:t>
      </w:r>
    </w:p>
    <w:p w:rsidR="00794223" w:rsidRDefault="003610F9">
      <w:pPr>
        <w:widowControl/>
        <w:adjustRightInd w:val="0"/>
        <w:snapToGrid w:val="0"/>
        <w:ind w:firstLineChars="150" w:firstLine="480"/>
        <w:jc w:val="left"/>
        <w:rPr>
          <w:rFonts w:ascii="宋体" w:hAnsi="宋体" w:cs="仿宋_GB2312"/>
          <w:color w:val="000000"/>
          <w:sz w:val="32"/>
          <w:szCs w:val="32"/>
          <w:shd w:val="clear" w:color="auto" w:fill="FFFFFF"/>
        </w:rPr>
      </w:pP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 xml:space="preserve"> 2017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年度财政拨款支出决算为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303.54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万元，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2016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年度财政拨款支出决算为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240.4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万元，增加了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63.14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万元，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增幅为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26%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，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主要是公卫经费增加。</w:t>
      </w:r>
    </w:p>
    <w:p w:rsidR="00794223" w:rsidRDefault="003610F9">
      <w:pPr>
        <w:widowControl/>
        <w:adjustRightInd w:val="0"/>
        <w:snapToGrid w:val="0"/>
        <w:ind w:firstLine="640"/>
        <w:jc w:val="left"/>
        <w:rPr>
          <w:rFonts w:ascii="宋体" w:hAnsi="宋体" w:cs="仿宋_GB2312"/>
          <w:color w:val="000000"/>
          <w:sz w:val="32"/>
          <w:szCs w:val="32"/>
          <w:shd w:val="clear" w:color="auto" w:fill="FFFFFF"/>
        </w:rPr>
      </w:pP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2017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年年初预算支出为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394.31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万元，其中：人员经费支出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291.81,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日常公用经费支出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10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2.50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万元。</w:t>
      </w:r>
    </w:p>
    <w:p w:rsidR="00794223" w:rsidRDefault="003610F9">
      <w:pPr>
        <w:widowControl/>
        <w:adjustRightInd w:val="0"/>
        <w:snapToGrid w:val="0"/>
        <w:ind w:firstLine="640"/>
        <w:jc w:val="left"/>
        <w:rPr>
          <w:rFonts w:ascii="宋体" w:hAnsi="宋体" w:cs="仿宋_GB2312"/>
          <w:color w:val="000000"/>
          <w:sz w:val="32"/>
          <w:szCs w:val="32"/>
          <w:shd w:val="clear" w:color="auto" w:fill="FFFFFF"/>
        </w:rPr>
      </w:pP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2017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年度总支出决算为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630.58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万元，支出决算按照功能分类情况：公共卫生支出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169.91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万元，医疗支出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422.87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万元。按其支出性质为基本支出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630.58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，项目支出为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0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。</w:t>
      </w:r>
    </w:p>
    <w:p w:rsidR="00794223" w:rsidRDefault="00794223">
      <w:pPr>
        <w:widowControl/>
        <w:adjustRightInd w:val="0"/>
        <w:snapToGrid w:val="0"/>
        <w:ind w:firstLine="640"/>
        <w:jc w:val="left"/>
        <w:rPr>
          <w:rFonts w:ascii="宋体" w:hAnsi="宋体" w:cs="仿宋_GB2312"/>
          <w:color w:val="000000"/>
          <w:sz w:val="32"/>
          <w:szCs w:val="32"/>
          <w:shd w:val="clear" w:color="auto" w:fill="FFFFFF"/>
        </w:rPr>
      </w:pPr>
    </w:p>
    <w:p w:rsidR="00794223" w:rsidRDefault="003610F9">
      <w:pPr>
        <w:widowControl/>
        <w:numPr>
          <w:ilvl w:val="0"/>
          <w:numId w:val="3"/>
        </w:numPr>
        <w:adjustRightInd w:val="0"/>
        <w:snapToGrid w:val="0"/>
        <w:jc w:val="left"/>
        <w:rPr>
          <w:rFonts w:ascii="宋体" w:hAnsi="宋体" w:cs="新宋体"/>
          <w:b/>
          <w:color w:val="000000"/>
          <w:sz w:val="32"/>
          <w:szCs w:val="32"/>
          <w:shd w:val="clear" w:color="auto" w:fill="FFFFFF"/>
        </w:rPr>
      </w:pPr>
      <w:r>
        <w:rPr>
          <w:rFonts w:ascii="宋体" w:hAnsi="宋体" w:cs="新宋体" w:hint="eastAsia"/>
          <w:b/>
          <w:color w:val="000000"/>
          <w:sz w:val="32"/>
          <w:szCs w:val="32"/>
          <w:shd w:val="clear" w:color="auto" w:fill="FFFFFF"/>
        </w:rPr>
        <w:t>财政拨款收入支出总体情况说明</w:t>
      </w:r>
    </w:p>
    <w:p w:rsidR="00794223" w:rsidRDefault="003610F9">
      <w:pPr>
        <w:widowControl/>
        <w:adjustRightInd w:val="0"/>
        <w:snapToGrid w:val="0"/>
        <w:jc w:val="left"/>
        <w:rPr>
          <w:rFonts w:ascii="宋体" w:hAnsi="宋体" w:cs="仿宋"/>
          <w:color w:val="000000"/>
          <w:sz w:val="32"/>
          <w:szCs w:val="32"/>
          <w:shd w:val="clear" w:color="auto" w:fill="FFFFFF"/>
        </w:rPr>
      </w:pPr>
      <w:r>
        <w:rPr>
          <w:rFonts w:ascii="宋体" w:hAnsi="宋体" w:cs="新宋体" w:hint="eastAsia"/>
          <w:color w:val="000000"/>
          <w:sz w:val="32"/>
          <w:szCs w:val="32"/>
          <w:shd w:val="clear" w:color="auto" w:fill="FFFFFF"/>
        </w:rPr>
        <w:t xml:space="preserve">  </w:t>
      </w:r>
      <w:r>
        <w:rPr>
          <w:rFonts w:ascii="宋体" w:hAnsi="宋体" w:cs="仿宋" w:hint="eastAsia"/>
          <w:color w:val="000000"/>
          <w:sz w:val="32"/>
          <w:szCs w:val="32"/>
          <w:shd w:val="clear" w:color="auto" w:fill="FFFFFF"/>
        </w:rPr>
        <w:t>（一）收入支出预算安排情况</w:t>
      </w:r>
    </w:p>
    <w:p w:rsidR="00794223" w:rsidRDefault="003610F9">
      <w:pPr>
        <w:widowControl/>
        <w:adjustRightInd w:val="0"/>
        <w:snapToGrid w:val="0"/>
        <w:ind w:firstLineChars="150" w:firstLine="480"/>
        <w:jc w:val="left"/>
        <w:rPr>
          <w:rFonts w:ascii="宋体" w:hAnsi="宋体" w:cs="仿宋_GB2312"/>
          <w:color w:val="000000"/>
          <w:sz w:val="32"/>
          <w:szCs w:val="32"/>
          <w:shd w:val="clear" w:color="auto" w:fill="FFFFFF"/>
        </w:rPr>
      </w:pP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lastRenderedPageBreak/>
        <w:t>2017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年度财政拨款收入预算安排为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303.54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万元，财政拨款预算支出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303.54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万元，其中：基本支出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303.54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万元。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2017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年度财政拨款预算安排增加了增加了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63.14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万元，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增幅为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26%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，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主要是公卫经费增加。</w:t>
      </w:r>
    </w:p>
    <w:p w:rsidR="00794223" w:rsidRDefault="003610F9">
      <w:pPr>
        <w:widowControl/>
        <w:adjustRightInd w:val="0"/>
        <w:snapToGrid w:val="0"/>
        <w:ind w:firstLineChars="100" w:firstLine="320"/>
        <w:jc w:val="left"/>
        <w:rPr>
          <w:rFonts w:ascii="宋体" w:hAnsi="宋体" w:cs="仿宋"/>
          <w:color w:val="000000"/>
          <w:sz w:val="32"/>
          <w:szCs w:val="32"/>
          <w:shd w:val="clear" w:color="auto" w:fill="FFFFFF"/>
        </w:rPr>
      </w:pPr>
      <w:r>
        <w:rPr>
          <w:rFonts w:ascii="宋体" w:hAnsi="宋体" w:cs="仿宋" w:hint="eastAsia"/>
          <w:color w:val="000000"/>
          <w:sz w:val="32"/>
          <w:szCs w:val="32"/>
          <w:shd w:val="clear" w:color="auto" w:fill="FFFFFF"/>
        </w:rPr>
        <w:t>（二）收入支出预算执行情况</w:t>
      </w:r>
    </w:p>
    <w:p w:rsidR="00794223" w:rsidRDefault="003610F9">
      <w:pPr>
        <w:widowControl/>
        <w:adjustRightInd w:val="0"/>
        <w:snapToGrid w:val="0"/>
        <w:ind w:firstLine="640"/>
        <w:jc w:val="left"/>
        <w:rPr>
          <w:rFonts w:ascii="宋体" w:hAnsi="宋体" w:cs="仿宋_GB2312"/>
          <w:color w:val="000000"/>
          <w:sz w:val="32"/>
          <w:szCs w:val="32"/>
          <w:shd w:val="clear" w:color="auto" w:fill="FFFFFF"/>
        </w:rPr>
      </w:pP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1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、收入支出与预算对比分析</w:t>
      </w:r>
    </w:p>
    <w:p w:rsidR="00794223" w:rsidRDefault="003610F9">
      <w:pPr>
        <w:widowControl/>
        <w:adjustRightInd w:val="0"/>
        <w:snapToGrid w:val="0"/>
        <w:ind w:firstLine="640"/>
        <w:jc w:val="left"/>
        <w:rPr>
          <w:rFonts w:ascii="宋体" w:hAnsi="宋体" w:cs="仿宋_GB2312"/>
          <w:color w:val="000000"/>
          <w:sz w:val="32"/>
          <w:szCs w:val="32"/>
          <w:shd w:val="clear" w:color="auto" w:fill="FFFFFF"/>
        </w:rPr>
      </w:pP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2017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年度财政拨款收入决算为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303.54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万元，年初预算财政拨款收入为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303.54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万元。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2017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年度财政拨款收入决算为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303.54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万元，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2016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年度财政拨款收入决算为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240.4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万元，增加了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63.14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，增幅为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26%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。</w:t>
      </w:r>
    </w:p>
    <w:p w:rsidR="00794223" w:rsidRDefault="003610F9">
      <w:pPr>
        <w:widowControl/>
        <w:adjustRightInd w:val="0"/>
        <w:snapToGrid w:val="0"/>
        <w:ind w:firstLine="640"/>
        <w:jc w:val="left"/>
        <w:rPr>
          <w:rFonts w:ascii="宋体" w:hAnsi="宋体" w:cs="仿宋_GB2312"/>
          <w:color w:val="000000"/>
          <w:sz w:val="32"/>
          <w:szCs w:val="32"/>
          <w:shd w:val="clear" w:color="auto" w:fill="FFFFFF"/>
        </w:rPr>
      </w:pP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2017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年度总支出决算为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630.58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万元，支出决算按照功能分类情况：一般公共卫生服务服务支出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169.91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万元，医疗支出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422.87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万元。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按支出分类为：基本支出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630.58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万元。</w:t>
      </w:r>
    </w:p>
    <w:p w:rsidR="00794223" w:rsidRDefault="003610F9">
      <w:pPr>
        <w:widowControl/>
        <w:numPr>
          <w:ilvl w:val="0"/>
          <w:numId w:val="4"/>
        </w:numPr>
        <w:adjustRightInd w:val="0"/>
        <w:snapToGrid w:val="0"/>
        <w:ind w:firstLine="640"/>
        <w:jc w:val="left"/>
        <w:rPr>
          <w:rFonts w:ascii="宋体" w:hAnsi="宋体" w:cs="仿宋_GB2312"/>
          <w:color w:val="000000"/>
          <w:sz w:val="32"/>
          <w:szCs w:val="32"/>
          <w:shd w:val="clear" w:color="auto" w:fill="FFFFFF"/>
        </w:rPr>
      </w:pP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收入支出结构分析</w:t>
      </w:r>
    </w:p>
    <w:p w:rsidR="00794223" w:rsidRDefault="003610F9">
      <w:pPr>
        <w:widowControl/>
        <w:adjustRightInd w:val="0"/>
        <w:snapToGrid w:val="0"/>
        <w:ind w:firstLineChars="200" w:firstLine="640"/>
        <w:jc w:val="left"/>
        <w:rPr>
          <w:rFonts w:ascii="宋体" w:hAnsi="宋体" w:cs="仿宋_GB2312"/>
          <w:color w:val="000000"/>
          <w:sz w:val="32"/>
          <w:szCs w:val="32"/>
          <w:shd w:val="clear" w:color="auto" w:fill="FFFFFF"/>
        </w:rPr>
      </w:pP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（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1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）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2017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年度决算总收入为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592.78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万元，其中：一般公共预算收入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303.54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万元，占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51.20%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；事业收入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289.23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万元，占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48.80%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。总收入较上年度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减少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212.69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万元，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减幅为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26%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，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主要原因是事业收入减少。</w:t>
      </w:r>
    </w:p>
    <w:p w:rsidR="00794223" w:rsidRDefault="003610F9">
      <w:pPr>
        <w:widowControl/>
        <w:adjustRightInd w:val="0"/>
        <w:snapToGrid w:val="0"/>
        <w:jc w:val="left"/>
        <w:rPr>
          <w:rFonts w:ascii="宋体" w:hAnsi="宋体" w:cs="仿宋_GB2312"/>
          <w:color w:val="000000"/>
          <w:sz w:val="32"/>
          <w:szCs w:val="32"/>
          <w:shd w:val="clear" w:color="auto" w:fill="FFFFFF"/>
        </w:rPr>
      </w:pP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 xml:space="preserve">   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（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）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2017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年度决算总支出为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630.58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万元，其中：基本支出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630.58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万元。</w:t>
      </w:r>
    </w:p>
    <w:p w:rsidR="00794223" w:rsidRDefault="003610F9">
      <w:pPr>
        <w:widowControl/>
        <w:numPr>
          <w:ilvl w:val="0"/>
          <w:numId w:val="5"/>
        </w:numPr>
        <w:adjustRightInd w:val="0"/>
        <w:snapToGrid w:val="0"/>
        <w:jc w:val="left"/>
        <w:rPr>
          <w:rFonts w:ascii="宋体" w:hAnsi="宋体" w:cs="仿宋_GB2312"/>
          <w:color w:val="000000"/>
          <w:sz w:val="32"/>
          <w:szCs w:val="32"/>
          <w:shd w:val="clear" w:color="auto" w:fill="FFFFFF"/>
        </w:rPr>
      </w:pP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上下年度支出对比持平，无增减变化</w:t>
      </w:r>
    </w:p>
    <w:p w:rsidR="00794223" w:rsidRDefault="00794223">
      <w:pPr>
        <w:widowControl/>
        <w:adjustRightInd w:val="0"/>
        <w:snapToGrid w:val="0"/>
        <w:ind w:left="480"/>
        <w:jc w:val="left"/>
        <w:rPr>
          <w:rFonts w:ascii="宋体" w:hAnsi="宋体" w:cs="仿宋_GB2312"/>
          <w:color w:val="000000"/>
          <w:sz w:val="32"/>
          <w:szCs w:val="32"/>
          <w:shd w:val="clear" w:color="auto" w:fill="FFFFFF"/>
        </w:rPr>
      </w:pPr>
    </w:p>
    <w:p w:rsidR="00794223" w:rsidRDefault="003610F9">
      <w:pPr>
        <w:widowControl/>
        <w:numPr>
          <w:ilvl w:val="0"/>
          <w:numId w:val="6"/>
        </w:numPr>
        <w:adjustRightInd w:val="0"/>
        <w:snapToGrid w:val="0"/>
        <w:jc w:val="left"/>
        <w:rPr>
          <w:rFonts w:ascii="宋体" w:hAnsi="宋体" w:cs="新宋体"/>
          <w:color w:val="000000"/>
          <w:sz w:val="32"/>
          <w:szCs w:val="32"/>
          <w:shd w:val="clear" w:color="auto" w:fill="FFFFFF"/>
        </w:rPr>
      </w:pPr>
      <w:r>
        <w:rPr>
          <w:rFonts w:ascii="宋体" w:hAnsi="宋体" w:cs="新宋体" w:hint="eastAsia"/>
          <w:b/>
          <w:color w:val="000000"/>
          <w:sz w:val="32"/>
          <w:szCs w:val="32"/>
          <w:shd w:val="clear" w:color="auto" w:fill="FFFFFF"/>
        </w:rPr>
        <w:t>“三公”经费支出决算情况</w:t>
      </w:r>
      <w:r>
        <w:rPr>
          <w:rFonts w:ascii="宋体" w:hAnsi="宋体" w:cs="新宋体" w:hint="eastAsia"/>
          <w:color w:val="000000"/>
          <w:sz w:val="32"/>
          <w:szCs w:val="32"/>
          <w:shd w:val="clear" w:color="auto" w:fill="FFFFFF"/>
        </w:rPr>
        <w:t>：</w:t>
      </w:r>
      <w:r>
        <w:rPr>
          <w:rFonts w:ascii="宋体" w:hAnsi="宋体" w:cs="新宋体" w:hint="eastAsia"/>
          <w:color w:val="000000"/>
          <w:sz w:val="32"/>
          <w:szCs w:val="32"/>
          <w:shd w:val="clear" w:color="auto" w:fill="FFFFFF"/>
        </w:rPr>
        <w:t xml:space="preserve"> </w:t>
      </w:r>
    </w:p>
    <w:p w:rsidR="00794223" w:rsidRDefault="003610F9">
      <w:pPr>
        <w:widowControl/>
        <w:numPr>
          <w:ilvl w:val="0"/>
          <w:numId w:val="7"/>
        </w:numPr>
        <w:adjustRightInd w:val="0"/>
        <w:snapToGrid w:val="0"/>
        <w:ind w:firstLine="640"/>
        <w:jc w:val="left"/>
        <w:rPr>
          <w:rFonts w:ascii="新宋体" w:eastAsia="新宋体" w:hAnsi="新宋体" w:cs="新宋体"/>
          <w:color w:val="000000"/>
          <w:sz w:val="32"/>
          <w:szCs w:val="32"/>
          <w:shd w:val="clear" w:color="auto" w:fill="FFFFFF"/>
        </w:rPr>
      </w:pPr>
      <w:r>
        <w:rPr>
          <w:rFonts w:ascii="新宋体" w:eastAsia="新宋体" w:hAnsi="新宋体" w:cs="新宋体" w:hint="eastAsia"/>
          <w:color w:val="000000"/>
          <w:sz w:val="32"/>
          <w:szCs w:val="32"/>
          <w:shd w:val="clear" w:color="auto" w:fill="FFFFFF"/>
        </w:rPr>
        <w:t>“三公”经费与上年度对比分析</w:t>
      </w:r>
    </w:p>
    <w:p w:rsidR="00794223" w:rsidRDefault="003610F9">
      <w:pPr>
        <w:widowControl/>
        <w:adjustRightInd w:val="0"/>
        <w:snapToGrid w:val="0"/>
        <w:jc w:val="left"/>
        <w:rPr>
          <w:rFonts w:ascii="新宋体" w:eastAsia="新宋体" w:hAnsi="新宋体" w:cs="新宋体"/>
          <w:color w:val="000000"/>
          <w:sz w:val="32"/>
          <w:szCs w:val="32"/>
          <w:shd w:val="clear" w:color="auto" w:fill="FFFFFF"/>
        </w:rPr>
      </w:pPr>
      <w:r>
        <w:rPr>
          <w:rFonts w:ascii="新宋体" w:eastAsia="新宋体" w:hAnsi="新宋体" w:cs="新宋体" w:hint="eastAsia"/>
          <w:color w:val="000000"/>
          <w:sz w:val="32"/>
          <w:szCs w:val="32"/>
          <w:shd w:val="clear" w:color="auto" w:fill="FFFFFF"/>
        </w:rPr>
        <w:t xml:space="preserve">                                        </w:t>
      </w:r>
      <w:r>
        <w:rPr>
          <w:rFonts w:ascii="新宋体" w:eastAsia="新宋体" w:hAnsi="新宋体" w:cs="新宋体" w:hint="eastAsia"/>
          <w:color w:val="000000"/>
          <w:sz w:val="28"/>
          <w:szCs w:val="28"/>
          <w:shd w:val="clear" w:color="auto" w:fill="FFFFFF"/>
        </w:rPr>
        <w:t>金额单位：万元</w:t>
      </w:r>
    </w:p>
    <w:tbl>
      <w:tblPr>
        <w:tblStyle w:val="a5"/>
        <w:tblW w:w="8522" w:type="dxa"/>
        <w:jc w:val="center"/>
        <w:tblLayout w:type="fixed"/>
        <w:tblLook w:val="04A0"/>
      </w:tblPr>
      <w:tblGrid>
        <w:gridCol w:w="2994"/>
        <w:gridCol w:w="1485"/>
        <w:gridCol w:w="1455"/>
        <w:gridCol w:w="1335"/>
        <w:gridCol w:w="1253"/>
      </w:tblGrid>
      <w:tr w:rsidR="00794223">
        <w:trPr>
          <w:jc w:val="center"/>
        </w:trPr>
        <w:tc>
          <w:tcPr>
            <w:tcW w:w="2994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b/>
                <w:bCs/>
                <w:color w:val="000000"/>
                <w:sz w:val="28"/>
                <w:szCs w:val="28"/>
                <w:shd w:val="clear" w:color="auto" w:fill="FFFFFF"/>
              </w:rPr>
              <w:t>名称</w:t>
            </w:r>
          </w:p>
        </w:tc>
        <w:tc>
          <w:tcPr>
            <w:tcW w:w="148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b/>
                <w:bCs/>
                <w:color w:val="000000"/>
                <w:sz w:val="28"/>
                <w:szCs w:val="28"/>
                <w:shd w:val="clear" w:color="auto" w:fill="FFFFFF"/>
              </w:rPr>
              <w:t>2016</w:t>
            </w:r>
            <w:r>
              <w:rPr>
                <w:rFonts w:ascii="仿宋" w:eastAsia="仿宋" w:hAnsi="仿宋" w:cs="仿宋" w:hint="eastAsia"/>
                <w:b/>
                <w:bCs/>
                <w:color w:val="000000"/>
                <w:sz w:val="28"/>
                <w:szCs w:val="28"/>
                <w:shd w:val="clear" w:color="auto" w:fill="FFFFFF"/>
              </w:rPr>
              <w:t>年</w:t>
            </w:r>
          </w:p>
        </w:tc>
        <w:tc>
          <w:tcPr>
            <w:tcW w:w="145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b/>
                <w:bCs/>
                <w:color w:val="000000"/>
                <w:sz w:val="28"/>
                <w:szCs w:val="28"/>
                <w:shd w:val="clear" w:color="auto" w:fill="FFFFFF"/>
              </w:rPr>
              <w:t>2017</w:t>
            </w:r>
            <w:r>
              <w:rPr>
                <w:rFonts w:ascii="仿宋" w:eastAsia="仿宋" w:hAnsi="仿宋" w:cs="仿宋" w:hint="eastAsia"/>
                <w:b/>
                <w:bCs/>
                <w:color w:val="000000"/>
                <w:sz w:val="28"/>
                <w:szCs w:val="28"/>
                <w:shd w:val="clear" w:color="auto" w:fill="FFFFFF"/>
              </w:rPr>
              <w:t>年</w:t>
            </w:r>
          </w:p>
        </w:tc>
        <w:tc>
          <w:tcPr>
            <w:tcW w:w="133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b/>
                <w:bCs/>
                <w:color w:val="000000"/>
                <w:sz w:val="28"/>
                <w:szCs w:val="28"/>
                <w:shd w:val="clear" w:color="auto" w:fill="FFFFFF"/>
              </w:rPr>
              <w:t>增减额</w:t>
            </w:r>
          </w:p>
        </w:tc>
        <w:tc>
          <w:tcPr>
            <w:tcW w:w="1253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b/>
                <w:bCs/>
                <w:color w:val="000000"/>
                <w:sz w:val="28"/>
                <w:szCs w:val="28"/>
                <w:shd w:val="clear" w:color="auto" w:fill="FFFFFF"/>
              </w:rPr>
              <w:t>增减幅</w:t>
            </w:r>
          </w:p>
        </w:tc>
      </w:tr>
      <w:tr w:rsidR="00794223">
        <w:trPr>
          <w:jc w:val="center"/>
        </w:trPr>
        <w:tc>
          <w:tcPr>
            <w:tcW w:w="2994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因公出国（境）费</w:t>
            </w:r>
          </w:p>
        </w:tc>
        <w:tc>
          <w:tcPr>
            <w:tcW w:w="148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45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33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253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</w:tr>
      <w:tr w:rsidR="00794223">
        <w:trPr>
          <w:jc w:val="center"/>
        </w:trPr>
        <w:tc>
          <w:tcPr>
            <w:tcW w:w="2994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公务用车运行维护费</w:t>
            </w:r>
          </w:p>
        </w:tc>
        <w:tc>
          <w:tcPr>
            <w:tcW w:w="148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45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33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253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</w:tr>
      <w:tr w:rsidR="00794223">
        <w:trPr>
          <w:jc w:val="center"/>
        </w:trPr>
        <w:tc>
          <w:tcPr>
            <w:tcW w:w="2994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其中：公务用车购置费</w:t>
            </w:r>
          </w:p>
        </w:tc>
        <w:tc>
          <w:tcPr>
            <w:tcW w:w="148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45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33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253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</w:tr>
      <w:tr w:rsidR="00794223">
        <w:trPr>
          <w:jc w:val="center"/>
        </w:trPr>
        <w:tc>
          <w:tcPr>
            <w:tcW w:w="2994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公务用车运行维护费</w:t>
            </w:r>
          </w:p>
        </w:tc>
        <w:tc>
          <w:tcPr>
            <w:tcW w:w="148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45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33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253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</w:tr>
      <w:tr w:rsidR="00794223">
        <w:trPr>
          <w:jc w:val="center"/>
        </w:trPr>
        <w:tc>
          <w:tcPr>
            <w:tcW w:w="2994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公务接待费</w:t>
            </w:r>
          </w:p>
        </w:tc>
        <w:tc>
          <w:tcPr>
            <w:tcW w:w="148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45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33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253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</w:tr>
      <w:tr w:rsidR="00794223">
        <w:trPr>
          <w:jc w:val="center"/>
        </w:trPr>
        <w:tc>
          <w:tcPr>
            <w:tcW w:w="2994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合计</w:t>
            </w:r>
          </w:p>
        </w:tc>
        <w:tc>
          <w:tcPr>
            <w:tcW w:w="148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45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33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253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</w:tr>
    </w:tbl>
    <w:p w:rsidR="00794223" w:rsidRDefault="003610F9">
      <w:pPr>
        <w:widowControl/>
        <w:adjustRightInd w:val="0"/>
        <w:snapToGrid w:val="0"/>
        <w:ind w:firstLine="640"/>
        <w:jc w:val="left"/>
        <w:rPr>
          <w:rFonts w:ascii="仿宋_GB2312" w:eastAsia="仿宋_GB2312" w:hAnsi="仿宋_GB2312" w:cs="仿宋_GB2312"/>
          <w:color w:val="000000"/>
          <w:sz w:val="32"/>
          <w:szCs w:val="32"/>
          <w:shd w:val="clear" w:color="auto" w:fill="FFFFFF"/>
        </w:rPr>
      </w:pPr>
      <w:r>
        <w:rPr>
          <w:rFonts w:ascii="仿宋_GB2312" w:eastAsia="仿宋_GB2312" w:hAnsi="仿宋_GB2312" w:cs="仿宋_GB2312" w:hint="eastAsia"/>
          <w:color w:val="000000"/>
          <w:sz w:val="32"/>
          <w:szCs w:val="32"/>
          <w:shd w:val="clear" w:color="auto" w:fill="FFFFFF"/>
        </w:rPr>
        <w:lastRenderedPageBreak/>
        <w:t>我单位因公出国（境）费和公务接待费为零；严格执行公务用车改革制度，加强日常用车管理，公务用车运行维护费为零，公务用车购置费同上年度一样为零。</w:t>
      </w:r>
    </w:p>
    <w:p w:rsidR="00794223" w:rsidRDefault="00794223">
      <w:pPr>
        <w:spacing w:before="4" w:line="150" w:lineRule="exact"/>
        <w:rPr>
          <w:sz w:val="15"/>
          <w:szCs w:val="15"/>
        </w:rPr>
      </w:pPr>
    </w:p>
    <w:p w:rsidR="00794223" w:rsidRDefault="003610F9">
      <w:pPr>
        <w:widowControl/>
        <w:numPr>
          <w:ilvl w:val="0"/>
          <w:numId w:val="7"/>
        </w:numPr>
        <w:adjustRightInd w:val="0"/>
        <w:snapToGrid w:val="0"/>
        <w:ind w:firstLine="640"/>
        <w:jc w:val="left"/>
        <w:rPr>
          <w:rFonts w:ascii="新宋体" w:eastAsia="新宋体" w:hAnsi="新宋体" w:cs="新宋体"/>
          <w:color w:val="000000"/>
          <w:sz w:val="32"/>
          <w:szCs w:val="32"/>
          <w:shd w:val="clear" w:color="auto" w:fill="FFFFFF"/>
        </w:rPr>
      </w:pPr>
      <w:r>
        <w:rPr>
          <w:rFonts w:ascii="新宋体" w:eastAsia="新宋体" w:hAnsi="新宋体" w:cs="新宋体" w:hint="eastAsia"/>
          <w:color w:val="000000"/>
          <w:sz w:val="32"/>
          <w:szCs w:val="32"/>
          <w:shd w:val="clear" w:color="auto" w:fill="FFFFFF"/>
        </w:rPr>
        <w:t>“三公”经费支出预决算分析</w:t>
      </w:r>
    </w:p>
    <w:p w:rsidR="00794223" w:rsidRDefault="00794223">
      <w:pPr>
        <w:widowControl/>
        <w:adjustRightInd w:val="0"/>
        <w:snapToGrid w:val="0"/>
        <w:jc w:val="left"/>
        <w:rPr>
          <w:rFonts w:ascii="新宋体" w:eastAsia="新宋体" w:hAnsi="新宋体" w:cs="新宋体"/>
          <w:color w:val="000000"/>
          <w:sz w:val="32"/>
          <w:szCs w:val="32"/>
          <w:shd w:val="clear" w:color="auto" w:fill="FFFFFF"/>
        </w:rPr>
      </w:pPr>
    </w:p>
    <w:p w:rsidR="00794223" w:rsidRDefault="003610F9">
      <w:pPr>
        <w:widowControl/>
        <w:adjustRightInd w:val="0"/>
        <w:snapToGrid w:val="0"/>
        <w:jc w:val="left"/>
        <w:rPr>
          <w:rFonts w:ascii="新宋体" w:eastAsia="新宋体" w:hAnsi="新宋体" w:cs="新宋体"/>
          <w:color w:val="000000"/>
          <w:sz w:val="32"/>
          <w:szCs w:val="32"/>
          <w:shd w:val="clear" w:color="auto" w:fill="FFFFFF"/>
        </w:rPr>
      </w:pPr>
      <w:r>
        <w:rPr>
          <w:rFonts w:ascii="新宋体" w:eastAsia="新宋体" w:hAnsi="新宋体" w:cs="新宋体" w:hint="eastAsia"/>
          <w:color w:val="000000"/>
          <w:sz w:val="32"/>
          <w:szCs w:val="32"/>
          <w:shd w:val="clear" w:color="auto" w:fill="FFFFFF"/>
        </w:rPr>
        <w:t xml:space="preserve">                                      </w:t>
      </w:r>
      <w:r>
        <w:rPr>
          <w:rFonts w:ascii="新宋体" w:eastAsia="新宋体" w:hAnsi="新宋体" w:cs="新宋体" w:hint="eastAsia"/>
          <w:color w:val="000000"/>
          <w:sz w:val="28"/>
          <w:szCs w:val="28"/>
          <w:shd w:val="clear" w:color="auto" w:fill="FFFFFF"/>
        </w:rPr>
        <w:t>金额单位：万元</w:t>
      </w:r>
    </w:p>
    <w:tbl>
      <w:tblPr>
        <w:tblStyle w:val="a5"/>
        <w:tblW w:w="8522" w:type="dxa"/>
        <w:jc w:val="center"/>
        <w:tblLayout w:type="fixed"/>
        <w:tblLook w:val="04A0"/>
      </w:tblPr>
      <w:tblGrid>
        <w:gridCol w:w="2994"/>
        <w:gridCol w:w="1485"/>
        <w:gridCol w:w="1455"/>
        <w:gridCol w:w="1335"/>
        <w:gridCol w:w="1253"/>
      </w:tblGrid>
      <w:tr w:rsidR="00794223">
        <w:trPr>
          <w:jc w:val="center"/>
        </w:trPr>
        <w:tc>
          <w:tcPr>
            <w:tcW w:w="2994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b/>
                <w:bCs/>
                <w:color w:val="000000"/>
                <w:sz w:val="28"/>
                <w:szCs w:val="28"/>
                <w:shd w:val="clear" w:color="auto" w:fill="FFFFFF"/>
              </w:rPr>
              <w:t>名称</w:t>
            </w:r>
          </w:p>
        </w:tc>
        <w:tc>
          <w:tcPr>
            <w:tcW w:w="148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b/>
                <w:bCs/>
                <w:color w:val="000000"/>
                <w:sz w:val="28"/>
                <w:szCs w:val="28"/>
                <w:shd w:val="clear" w:color="auto" w:fill="FFFFFF"/>
              </w:rPr>
              <w:t>预算</w:t>
            </w:r>
          </w:p>
        </w:tc>
        <w:tc>
          <w:tcPr>
            <w:tcW w:w="145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b/>
                <w:bCs/>
                <w:color w:val="000000"/>
                <w:sz w:val="28"/>
                <w:szCs w:val="28"/>
                <w:shd w:val="clear" w:color="auto" w:fill="FFFFFF"/>
              </w:rPr>
              <w:t>决算</w:t>
            </w:r>
          </w:p>
        </w:tc>
        <w:tc>
          <w:tcPr>
            <w:tcW w:w="133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b/>
                <w:bCs/>
                <w:color w:val="000000"/>
                <w:sz w:val="28"/>
                <w:szCs w:val="28"/>
                <w:shd w:val="clear" w:color="auto" w:fill="FFFFFF"/>
              </w:rPr>
              <w:t>增减额</w:t>
            </w:r>
          </w:p>
        </w:tc>
        <w:tc>
          <w:tcPr>
            <w:tcW w:w="1253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b/>
                <w:bCs/>
                <w:color w:val="000000"/>
                <w:sz w:val="28"/>
                <w:szCs w:val="28"/>
                <w:shd w:val="clear" w:color="auto" w:fill="FFFFFF"/>
              </w:rPr>
              <w:t>增减幅</w:t>
            </w:r>
          </w:p>
        </w:tc>
      </w:tr>
      <w:tr w:rsidR="00794223">
        <w:trPr>
          <w:jc w:val="center"/>
        </w:trPr>
        <w:tc>
          <w:tcPr>
            <w:tcW w:w="2994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因公出国（境）费</w:t>
            </w:r>
          </w:p>
        </w:tc>
        <w:tc>
          <w:tcPr>
            <w:tcW w:w="148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45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33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253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</w:tr>
      <w:tr w:rsidR="00794223">
        <w:trPr>
          <w:jc w:val="center"/>
        </w:trPr>
        <w:tc>
          <w:tcPr>
            <w:tcW w:w="2994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公务用车运行维护费</w:t>
            </w:r>
          </w:p>
        </w:tc>
        <w:tc>
          <w:tcPr>
            <w:tcW w:w="148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45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33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253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</w:tr>
      <w:tr w:rsidR="00794223">
        <w:trPr>
          <w:jc w:val="center"/>
        </w:trPr>
        <w:tc>
          <w:tcPr>
            <w:tcW w:w="2994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其中：公务用车购置费</w:t>
            </w:r>
          </w:p>
        </w:tc>
        <w:tc>
          <w:tcPr>
            <w:tcW w:w="148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45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33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253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</w:tr>
      <w:tr w:rsidR="00794223">
        <w:trPr>
          <w:jc w:val="center"/>
        </w:trPr>
        <w:tc>
          <w:tcPr>
            <w:tcW w:w="2994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公务用车运行维护费</w:t>
            </w:r>
          </w:p>
        </w:tc>
        <w:tc>
          <w:tcPr>
            <w:tcW w:w="148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45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33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253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</w:tr>
      <w:tr w:rsidR="00794223">
        <w:trPr>
          <w:jc w:val="center"/>
        </w:trPr>
        <w:tc>
          <w:tcPr>
            <w:tcW w:w="2994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公务接待费</w:t>
            </w:r>
          </w:p>
        </w:tc>
        <w:tc>
          <w:tcPr>
            <w:tcW w:w="148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45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33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253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</w:tr>
      <w:tr w:rsidR="00794223">
        <w:trPr>
          <w:jc w:val="center"/>
        </w:trPr>
        <w:tc>
          <w:tcPr>
            <w:tcW w:w="2994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合计</w:t>
            </w:r>
          </w:p>
        </w:tc>
        <w:tc>
          <w:tcPr>
            <w:tcW w:w="148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45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335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  <w:tc>
          <w:tcPr>
            <w:tcW w:w="1253" w:type="dxa"/>
            <w:vAlign w:val="center"/>
          </w:tcPr>
          <w:p w:rsidR="00794223" w:rsidRDefault="003610F9">
            <w:pPr>
              <w:widowControl/>
              <w:adjustRightInd w:val="0"/>
              <w:snapToGrid w:val="0"/>
              <w:jc w:val="center"/>
              <w:rPr>
                <w:rFonts w:ascii="仿宋" w:eastAsia="仿宋" w:hAnsi="仿宋" w:cs="仿宋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仿宋" w:eastAsia="仿宋" w:hAnsi="仿宋" w:cs="仿宋" w:hint="eastAsia"/>
                <w:color w:val="000000"/>
                <w:sz w:val="28"/>
                <w:szCs w:val="28"/>
                <w:shd w:val="clear" w:color="auto" w:fill="FFFFFF"/>
              </w:rPr>
              <w:t>0</w:t>
            </w:r>
          </w:p>
        </w:tc>
      </w:tr>
    </w:tbl>
    <w:p w:rsidR="00794223" w:rsidRDefault="003610F9">
      <w:pPr>
        <w:widowControl/>
        <w:adjustRightInd w:val="0"/>
        <w:snapToGrid w:val="0"/>
        <w:ind w:firstLine="640"/>
        <w:jc w:val="left"/>
        <w:rPr>
          <w:rFonts w:ascii="仿宋_GB2312" w:eastAsia="仿宋_GB2312" w:hAnsi="仿宋_GB2312" w:cs="仿宋_GB2312"/>
          <w:color w:val="000000"/>
          <w:sz w:val="32"/>
          <w:szCs w:val="32"/>
          <w:shd w:val="clear" w:color="auto" w:fill="FFFFFF"/>
        </w:rPr>
      </w:pPr>
      <w:r>
        <w:rPr>
          <w:rFonts w:ascii="仿宋_GB2312" w:eastAsia="仿宋_GB2312" w:hAnsi="仿宋_GB2312" w:cs="仿宋_GB2312" w:hint="eastAsia"/>
          <w:color w:val="000000"/>
          <w:sz w:val="32"/>
          <w:szCs w:val="32"/>
          <w:shd w:val="clear" w:color="auto" w:fill="FFFFFF"/>
        </w:rPr>
        <w:t>我单位出国组团</w:t>
      </w:r>
      <w:r>
        <w:rPr>
          <w:rFonts w:ascii="仿宋_GB2312" w:eastAsia="仿宋_GB2312" w:hAnsi="仿宋_GB2312" w:cs="仿宋_GB2312" w:hint="eastAsia"/>
          <w:color w:val="000000"/>
          <w:sz w:val="32"/>
          <w:szCs w:val="32"/>
          <w:shd w:val="clear" w:color="auto" w:fill="FFFFFF"/>
        </w:rPr>
        <w:t>0</w:t>
      </w:r>
      <w:r>
        <w:rPr>
          <w:rFonts w:ascii="仿宋_GB2312" w:eastAsia="仿宋_GB2312" w:hAnsi="仿宋_GB2312" w:cs="仿宋_GB2312" w:hint="eastAsia"/>
          <w:color w:val="000000"/>
          <w:sz w:val="32"/>
          <w:szCs w:val="32"/>
          <w:shd w:val="clear" w:color="auto" w:fill="FFFFFF"/>
        </w:rPr>
        <w:t>个，</w:t>
      </w:r>
      <w:r>
        <w:rPr>
          <w:rFonts w:ascii="仿宋_GB2312" w:eastAsia="仿宋_GB2312" w:hAnsi="仿宋_GB2312" w:cs="仿宋_GB2312" w:hint="eastAsia"/>
          <w:color w:val="000000"/>
          <w:sz w:val="32"/>
          <w:szCs w:val="32"/>
          <w:shd w:val="clear" w:color="auto" w:fill="FFFFFF"/>
        </w:rPr>
        <w:t>0</w:t>
      </w:r>
      <w:r>
        <w:rPr>
          <w:rFonts w:ascii="仿宋_GB2312" w:eastAsia="仿宋_GB2312" w:hAnsi="仿宋_GB2312" w:cs="仿宋_GB2312" w:hint="eastAsia"/>
          <w:color w:val="000000"/>
          <w:sz w:val="32"/>
          <w:szCs w:val="32"/>
          <w:shd w:val="clear" w:color="auto" w:fill="FFFFFF"/>
        </w:rPr>
        <w:t>人次。公务用车保有量为</w:t>
      </w:r>
      <w:r>
        <w:rPr>
          <w:rFonts w:ascii="仿宋_GB2312" w:eastAsia="仿宋_GB2312" w:hAnsi="仿宋_GB2312" w:cs="仿宋_GB2312" w:hint="eastAsia"/>
          <w:color w:val="000000"/>
          <w:sz w:val="32"/>
          <w:szCs w:val="32"/>
          <w:shd w:val="clear" w:color="auto" w:fill="FFFFFF"/>
        </w:rPr>
        <w:t>0</w:t>
      </w:r>
      <w:r>
        <w:rPr>
          <w:rFonts w:ascii="仿宋_GB2312" w:eastAsia="仿宋_GB2312" w:hAnsi="仿宋_GB2312" w:cs="仿宋_GB2312" w:hint="eastAsia"/>
          <w:color w:val="000000"/>
          <w:sz w:val="32"/>
          <w:szCs w:val="32"/>
          <w:shd w:val="clear" w:color="auto" w:fill="FFFFFF"/>
        </w:rPr>
        <w:t>辆。国内公务接待</w:t>
      </w:r>
      <w:r>
        <w:rPr>
          <w:rFonts w:ascii="仿宋_GB2312" w:eastAsia="仿宋_GB2312" w:hAnsi="仿宋_GB2312" w:cs="仿宋_GB2312" w:hint="eastAsia"/>
          <w:color w:val="000000"/>
          <w:sz w:val="32"/>
          <w:szCs w:val="32"/>
          <w:shd w:val="clear" w:color="auto" w:fill="FFFFFF"/>
        </w:rPr>
        <w:t>0</w:t>
      </w:r>
      <w:r>
        <w:rPr>
          <w:rFonts w:ascii="仿宋_GB2312" w:eastAsia="仿宋_GB2312" w:hAnsi="仿宋_GB2312" w:cs="仿宋_GB2312" w:hint="eastAsia"/>
          <w:color w:val="000000"/>
          <w:sz w:val="32"/>
          <w:szCs w:val="32"/>
          <w:shd w:val="clear" w:color="auto" w:fill="FFFFFF"/>
        </w:rPr>
        <w:t>批次，</w:t>
      </w:r>
      <w:r>
        <w:rPr>
          <w:rFonts w:ascii="仿宋_GB2312" w:eastAsia="仿宋_GB2312" w:hAnsi="仿宋_GB2312" w:cs="仿宋_GB2312" w:hint="eastAsia"/>
          <w:color w:val="000000"/>
          <w:sz w:val="32"/>
          <w:szCs w:val="32"/>
          <w:shd w:val="clear" w:color="auto" w:fill="FFFFFF"/>
        </w:rPr>
        <w:t>0</w:t>
      </w:r>
      <w:r>
        <w:rPr>
          <w:rFonts w:ascii="仿宋_GB2312" w:eastAsia="仿宋_GB2312" w:hAnsi="仿宋_GB2312" w:cs="仿宋_GB2312" w:hint="eastAsia"/>
          <w:color w:val="000000"/>
          <w:sz w:val="32"/>
          <w:szCs w:val="32"/>
          <w:shd w:val="clear" w:color="auto" w:fill="FFFFFF"/>
        </w:rPr>
        <w:t>人次。</w:t>
      </w:r>
    </w:p>
    <w:p w:rsidR="00794223" w:rsidRDefault="003610F9">
      <w:pPr>
        <w:widowControl/>
        <w:adjustRightInd w:val="0"/>
        <w:snapToGrid w:val="0"/>
        <w:ind w:firstLine="640"/>
        <w:jc w:val="left"/>
        <w:rPr>
          <w:rFonts w:ascii="宋体" w:hAnsi="宋体" w:cs="新宋体"/>
          <w:color w:val="000000"/>
          <w:sz w:val="32"/>
          <w:szCs w:val="32"/>
          <w:shd w:val="clear" w:color="auto" w:fill="FFFFFF"/>
        </w:rPr>
      </w:pPr>
      <w:r>
        <w:rPr>
          <w:rFonts w:ascii="宋体" w:hAnsi="宋体" w:cs="新宋体" w:hint="eastAsia"/>
          <w:b/>
          <w:color w:val="000000"/>
          <w:sz w:val="32"/>
          <w:szCs w:val="32"/>
          <w:shd w:val="clear" w:color="auto" w:fill="FFFFFF"/>
        </w:rPr>
        <w:t xml:space="preserve">  </w:t>
      </w:r>
    </w:p>
    <w:p w:rsidR="00794223" w:rsidRDefault="003610F9">
      <w:pPr>
        <w:pStyle w:val="a4"/>
        <w:widowControl/>
        <w:numPr>
          <w:ilvl w:val="0"/>
          <w:numId w:val="8"/>
        </w:numPr>
        <w:shd w:val="clear" w:color="auto" w:fill="FFFFFF"/>
        <w:spacing w:beforeAutospacing="0" w:afterAutospacing="0"/>
        <w:rPr>
          <w:rFonts w:ascii="宋体" w:hAnsi="宋体" w:cs="新宋体"/>
          <w:b/>
          <w:color w:val="000000"/>
          <w:sz w:val="32"/>
          <w:szCs w:val="32"/>
          <w:shd w:val="clear" w:color="auto" w:fill="FFFFFF"/>
        </w:rPr>
      </w:pPr>
      <w:r>
        <w:rPr>
          <w:rFonts w:ascii="宋体" w:hAnsi="宋体" w:cs="新宋体" w:hint="eastAsia"/>
          <w:b/>
          <w:color w:val="000000"/>
          <w:sz w:val="32"/>
          <w:szCs w:val="32"/>
          <w:shd w:val="clear" w:color="auto" w:fill="FFFFFF"/>
        </w:rPr>
        <w:t>预算绩效管理工作开展情况说明</w:t>
      </w:r>
    </w:p>
    <w:p w:rsidR="00794223" w:rsidRDefault="003610F9">
      <w:pPr>
        <w:pStyle w:val="a4"/>
        <w:widowControl/>
        <w:shd w:val="clear" w:color="auto" w:fill="FFFFFF"/>
        <w:spacing w:beforeAutospacing="0" w:afterAutospacing="0"/>
        <w:rPr>
          <w:rFonts w:ascii="宋体" w:hAnsi="宋体" w:cs="仿宋_GB2312"/>
          <w:color w:val="000000"/>
          <w:sz w:val="32"/>
          <w:szCs w:val="32"/>
          <w:shd w:val="clear" w:color="auto" w:fill="FFFFFF"/>
        </w:rPr>
      </w:pPr>
      <w:r>
        <w:rPr>
          <w:rFonts w:ascii="宋体" w:hAnsi="宋体" w:cs="新宋体" w:hint="eastAsia"/>
          <w:b/>
          <w:color w:val="000000"/>
          <w:sz w:val="32"/>
          <w:szCs w:val="32"/>
          <w:shd w:val="clear" w:color="auto" w:fill="FFFFFF"/>
        </w:rPr>
        <w:t xml:space="preserve">  </w:t>
      </w: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（一）绩效自评开展情况</w:t>
      </w:r>
    </w:p>
    <w:p w:rsidR="00794223" w:rsidRDefault="003610F9">
      <w:pPr>
        <w:pStyle w:val="a4"/>
        <w:widowControl/>
        <w:numPr>
          <w:ilvl w:val="0"/>
          <w:numId w:val="9"/>
        </w:numPr>
        <w:shd w:val="clear" w:color="auto" w:fill="FFFFFF"/>
        <w:adjustRightInd w:val="0"/>
        <w:snapToGrid w:val="0"/>
        <w:spacing w:beforeAutospacing="0" w:afterAutospacing="0"/>
        <w:ind w:firstLineChars="200" w:firstLine="640"/>
        <w:rPr>
          <w:rFonts w:ascii="宋体" w:hAnsi="宋体" w:cs="仿宋_GB2312"/>
          <w:sz w:val="32"/>
          <w:szCs w:val="32"/>
        </w:rPr>
      </w:pP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前期准备。</w:t>
      </w:r>
      <w:r>
        <w:rPr>
          <w:rFonts w:ascii="宋体" w:hAnsi="宋体" w:cs="仿宋_GB2312" w:hint="eastAsia"/>
          <w:sz w:val="32"/>
          <w:szCs w:val="32"/>
        </w:rPr>
        <w:t>成立绩效评价工作组，统筹组织开展绩效评价工作。召开专题会议研究部署，认真传达学习文件精神，明确目标任务</w:t>
      </w:r>
      <w:r>
        <w:rPr>
          <w:rFonts w:ascii="宋体" w:hAnsi="宋体" w:cs="仿宋_GB2312" w:hint="eastAsia"/>
          <w:sz w:val="32"/>
          <w:szCs w:val="32"/>
        </w:rPr>
        <w:t>，</w:t>
      </w:r>
      <w:r>
        <w:rPr>
          <w:rFonts w:ascii="宋体" w:hAnsi="宋体" w:cs="仿宋_GB2312" w:hint="eastAsia"/>
          <w:sz w:val="32"/>
          <w:szCs w:val="32"/>
        </w:rPr>
        <w:t>落实责任分工，确保自评工作扎实有效开展。</w:t>
      </w:r>
      <w:r>
        <w:rPr>
          <w:rFonts w:ascii="宋体" w:hAnsi="宋体" w:cs="仿宋_GB2312" w:hint="eastAsia"/>
          <w:sz w:val="32"/>
          <w:szCs w:val="32"/>
        </w:rPr>
        <w:t xml:space="preserve"> </w:t>
      </w:r>
    </w:p>
    <w:p w:rsidR="00794223" w:rsidRDefault="003610F9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ind w:firstLine="640"/>
        <w:rPr>
          <w:rFonts w:ascii="宋体" w:hAnsi="宋体" w:cs="仿宋_GB2312"/>
          <w:sz w:val="32"/>
          <w:szCs w:val="32"/>
        </w:rPr>
      </w:pPr>
      <w:r>
        <w:rPr>
          <w:rFonts w:ascii="宋体" w:hAnsi="宋体" w:cs="仿宋_GB2312" w:hint="eastAsia"/>
          <w:sz w:val="32"/>
          <w:szCs w:val="32"/>
        </w:rPr>
        <w:t>2</w:t>
      </w:r>
      <w:r>
        <w:rPr>
          <w:rFonts w:ascii="宋体" w:hAnsi="宋体" w:cs="仿宋_GB2312" w:hint="eastAsia"/>
          <w:sz w:val="32"/>
          <w:szCs w:val="32"/>
        </w:rPr>
        <w:t>、组织实施。对于各项资金使用进行综合自评，采取收集、审核资料、现场核实、综合评价等措施进行定量定性的评价，最后分别形成结论。</w:t>
      </w:r>
    </w:p>
    <w:p w:rsidR="00794223" w:rsidRDefault="003610F9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ind w:firstLine="640"/>
        <w:rPr>
          <w:rFonts w:ascii="宋体" w:hAnsi="宋体" w:cs="仿宋_GB2312"/>
          <w:sz w:val="32"/>
          <w:szCs w:val="32"/>
        </w:rPr>
      </w:pPr>
      <w:r>
        <w:rPr>
          <w:rFonts w:ascii="宋体" w:hAnsi="宋体" w:cs="仿宋_GB2312" w:hint="eastAsia"/>
          <w:sz w:val="32"/>
          <w:szCs w:val="32"/>
        </w:rPr>
        <w:t>3</w:t>
      </w:r>
      <w:r>
        <w:rPr>
          <w:rFonts w:ascii="宋体" w:hAnsi="宋体" w:cs="仿宋_GB2312" w:hint="eastAsia"/>
          <w:sz w:val="32"/>
          <w:szCs w:val="32"/>
        </w:rPr>
        <w:t>、分析评价。根据评价，对发现的问题提出意见和建议，汇总形成专项项目绩效目标自评表，按照规定的文本格式和要求撰写绩效评价报告，并在规定的时间内正式提交。</w:t>
      </w:r>
    </w:p>
    <w:p w:rsidR="00794223" w:rsidRDefault="003610F9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ind w:firstLine="640"/>
        <w:rPr>
          <w:rFonts w:ascii="宋体" w:hAnsi="宋体" w:cs="仿宋_GB2312"/>
          <w:sz w:val="32"/>
          <w:szCs w:val="32"/>
        </w:rPr>
      </w:pPr>
      <w:r>
        <w:rPr>
          <w:rFonts w:ascii="宋体" w:hAnsi="宋体" w:cs="仿宋_GB2312" w:hint="eastAsia"/>
          <w:sz w:val="32"/>
          <w:szCs w:val="32"/>
        </w:rPr>
        <w:t>（三）部门整体绩效目标的完成情况</w:t>
      </w:r>
    </w:p>
    <w:p w:rsidR="00794223" w:rsidRDefault="003610F9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ind w:firstLine="640"/>
        <w:rPr>
          <w:rFonts w:ascii="宋体" w:hAnsi="宋体" w:cs="仿宋_GB2312"/>
          <w:sz w:val="32"/>
          <w:szCs w:val="32"/>
        </w:rPr>
      </w:pPr>
      <w:r>
        <w:rPr>
          <w:rFonts w:ascii="宋体" w:hAnsi="宋体" w:cs="仿宋_GB2312" w:hint="eastAsia"/>
          <w:sz w:val="32"/>
          <w:szCs w:val="32"/>
        </w:rPr>
        <w:t>我单位进行了预算绩效评价。绩效评价结果：</w:t>
      </w:r>
      <w:r>
        <w:rPr>
          <w:rFonts w:ascii="宋体" w:hAnsi="宋体" w:cs="仿宋_GB2312" w:hint="eastAsia"/>
          <w:sz w:val="32"/>
          <w:szCs w:val="32"/>
        </w:rPr>
        <w:t xml:space="preserve">2017 </w:t>
      </w:r>
      <w:r>
        <w:rPr>
          <w:rFonts w:ascii="宋体" w:hAnsi="宋体" w:cs="仿宋_GB2312" w:hint="eastAsia"/>
          <w:sz w:val="32"/>
          <w:szCs w:val="32"/>
        </w:rPr>
        <w:t>年度预算项目立项符合相关管理规定，绩效目标合理，绩效指标清晰，表述准确，业务监控有效性较好；财务管理制</w:t>
      </w:r>
      <w:r>
        <w:rPr>
          <w:rFonts w:ascii="宋体" w:hAnsi="宋体" w:cs="仿宋_GB2312" w:hint="eastAsia"/>
          <w:sz w:val="32"/>
          <w:szCs w:val="32"/>
        </w:rPr>
        <w:t>度规</w:t>
      </w:r>
      <w:r>
        <w:rPr>
          <w:rFonts w:ascii="宋体" w:hAnsi="宋体" w:cs="仿宋_GB2312" w:hint="eastAsia"/>
          <w:sz w:val="32"/>
          <w:szCs w:val="32"/>
        </w:rPr>
        <w:lastRenderedPageBreak/>
        <w:t>范，并建立了相应的财务审核及监控措施和手段，内部控制严格有效。</w:t>
      </w:r>
    </w:p>
    <w:p w:rsidR="00794223" w:rsidRDefault="00794223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ind w:firstLine="640"/>
        <w:rPr>
          <w:rFonts w:ascii="宋体" w:hAnsi="宋体" w:cs="仿宋_GB2312"/>
          <w:sz w:val="32"/>
          <w:szCs w:val="32"/>
        </w:rPr>
      </w:pPr>
    </w:p>
    <w:p w:rsidR="00794223" w:rsidRDefault="003610F9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rPr>
          <w:rFonts w:ascii="宋体" w:hAnsi="宋体" w:cs="新宋体"/>
          <w:color w:val="000000"/>
          <w:sz w:val="32"/>
          <w:szCs w:val="32"/>
          <w:shd w:val="clear" w:color="auto" w:fill="FFFFFF"/>
        </w:rPr>
      </w:pPr>
      <w:r>
        <w:rPr>
          <w:rFonts w:ascii="宋体" w:hAnsi="宋体" w:cs="新宋体" w:hint="eastAsia"/>
          <w:color w:val="000000"/>
          <w:sz w:val="32"/>
          <w:szCs w:val="32"/>
          <w:shd w:val="clear" w:color="auto" w:fill="FFFFFF"/>
        </w:rPr>
        <w:t>七、</w:t>
      </w:r>
      <w:r>
        <w:rPr>
          <w:rFonts w:ascii="宋体" w:hAnsi="宋体" w:cs="新宋体" w:hint="eastAsia"/>
          <w:b/>
          <w:color w:val="000000"/>
          <w:sz w:val="32"/>
          <w:szCs w:val="32"/>
          <w:shd w:val="clear" w:color="auto" w:fill="FFFFFF"/>
        </w:rPr>
        <w:t>其他重要事项的说明</w:t>
      </w:r>
    </w:p>
    <w:p w:rsidR="00794223" w:rsidRDefault="003610F9">
      <w:pPr>
        <w:adjustRightInd w:val="0"/>
        <w:snapToGrid w:val="0"/>
        <w:ind w:firstLineChars="50" w:firstLine="160"/>
        <w:rPr>
          <w:rFonts w:ascii="宋体" w:hAnsi="宋体" w:cs="仿宋_GB2312"/>
          <w:sz w:val="32"/>
          <w:szCs w:val="32"/>
        </w:rPr>
      </w:pPr>
      <w:r>
        <w:rPr>
          <w:rFonts w:ascii="宋体" w:hAnsi="宋体" w:cs="仿宋_GB2312" w:hint="eastAsia"/>
          <w:color w:val="000000"/>
          <w:sz w:val="32"/>
          <w:szCs w:val="32"/>
          <w:shd w:val="clear" w:color="auto" w:fill="FFFFFF"/>
        </w:rPr>
        <w:t>（一）会议费支出情况：</w:t>
      </w:r>
      <w:r>
        <w:rPr>
          <w:rFonts w:ascii="宋体" w:hAnsi="宋体" w:cs="仿宋_GB2312" w:hint="eastAsia"/>
          <w:sz w:val="32"/>
          <w:szCs w:val="32"/>
        </w:rPr>
        <w:t>本单位无相关情况</w:t>
      </w:r>
    </w:p>
    <w:p w:rsidR="00794223" w:rsidRDefault="003610F9">
      <w:pPr>
        <w:pStyle w:val="a4"/>
        <w:widowControl/>
        <w:shd w:val="clear" w:color="auto" w:fill="FFFFFF"/>
        <w:adjustRightInd w:val="0"/>
        <w:snapToGrid w:val="0"/>
        <w:spacing w:beforeAutospacing="0" w:afterAutospacing="0"/>
        <w:ind w:firstLineChars="50" w:firstLine="160"/>
        <w:rPr>
          <w:rFonts w:ascii="宋体" w:hAnsi="宋体" w:cs="仿宋_GB2312"/>
          <w:sz w:val="32"/>
          <w:szCs w:val="32"/>
        </w:rPr>
      </w:pPr>
      <w:r>
        <w:rPr>
          <w:rFonts w:ascii="宋体" w:hAnsi="宋体" w:cs="仿宋_GB2312" w:hint="eastAsia"/>
          <w:sz w:val="32"/>
          <w:szCs w:val="32"/>
        </w:rPr>
        <w:t>（二）培训费支出情况：本单位无相关情况</w:t>
      </w:r>
    </w:p>
    <w:p w:rsidR="00794223" w:rsidRDefault="003610F9">
      <w:pPr>
        <w:adjustRightInd w:val="0"/>
        <w:snapToGrid w:val="0"/>
        <w:rPr>
          <w:rFonts w:ascii="宋体" w:hAnsi="宋体" w:cs="仿宋_GB2312"/>
          <w:sz w:val="32"/>
          <w:szCs w:val="32"/>
        </w:rPr>
      </w:pPr>
      <w:r>
        <w:rPr>
          <w:rFonts w:ascii="宋体" w:hAnsi="宋体" w:cs="仿宋_GB2312" w:hint="eastAsia"/>
          <w:sz w:val="32"/>
          <w:szCs w:val="32"/>
        </w:rPr>
        <w:t>(</w:t>
      </w:r>
      <w:r>
        <w:rPr>
          <w:rFonts w:ascii="宋体" w:hAnsi="宋体" w:cs="仿宋_GB2312" w:hint="eastAsia"/>
          <w:sz w:val="32"/>
          <w:szCs w:val="32"/>
        </w:rPr>
        <w:t>三</w:t>
      </w:r>
      <w:r>
        <w:rPr>
          <w:rFonts w:ascii="宋体" w:hAnsi="宋体" w:cs="仿宋_GB2312" w:hint="eastAsia"/>
          <w:sz w:val="32"/>
          <w:szCs w:val="32"/>
        </w:rPr>
        <w:t xml:space="preserve">) </w:t>
      </w:r>
      <w:r>
        <w:rPr>
          <w:rFonts w:ascii="宋体" w:hAnsi="宋体" w:cs="仿宋_GB2312" w:hint="eastAsia"/>
          <w:sz w:val="32"/>
          <w:szCs w:val="32"/>
        </w:rPr>
        <w:t>机关运行经费情况：我单位为事业单位，无需填报机关运行经费情况。</w:t>
      </w:r>
    </w:p>
    <w:p w:rsidR="00794223" w:rsidRDefault="003610F9">
      <w:pPr>
        <w:adjustRightInd w:val="0"/>
        <w:snapToGrid w:val="0"/>
        <w:ind w:firstLineChars="50" w:firstLine="160"/>
        <w:rPr>
          <w:rFonts w:ascii="宋体" w:hAnsi="宋体" w:cs="仿宋_GB2312"/>
          <w:sz w:val="32"/>
          <w:szCs w:val="32"/>
        </w:rPr>
      </w:pPr>
      <w:r>
        <w:rPr>
          <w:rFonts w:ascii="宋体" w:hAnsi="宋体" w:cs="仿宋_GB2312" w:hint="eastAsia"/>
          <w:sz w:val="32"/>
          <w:szCs w:val="32"/>
        </w:rPr>
        <w:t>（四）政府采购情况：本单位无相关情况</w:t>
      </w:r>
    </w:p>
    <w:p w:rsidR="00794223" w:rsidRDefault="003610F9">
      <w:pPr>
        <w:adjustRightInd w:val="0"/>
        <w:snapToGrid w:val="0"/>
        <w:ind w:firstLineChars="50" w:firstLine="160"/>
        <w:rPr>
          <w:rFonts w:ascii="宋体" w:hAnsi="宋体" w:cs="仿宋_GB2312"/>
          <w:sz w:val="32"/>
          <w:szCs w:val="32"/>
        </w:rPr>
      </w:pPr>
      <w:r>
        <w:rPr>
          <w:rFonts w:ascii="宋体" w:hAnsi="宋体" w:cs="仿宋_GB2312" w:hint="eastAsia"/>
          <w:sz w:val="32"/>
          <w:szCs w:val="32"/>
        </w:rPr>
        <w:t>（五）国有资产占用情况</w:t>
      </w:r>
    </w:p>
    <w:p w:rsidR="00794223" w:rsidRDefault="003610F9">
      <w:pPr>
        <w:adjustRightInd w:val="0"/>
        <w:snapToGrid w:val="0"/>
        <w:ind w:firstLine="640"/>
        <w:rPr>
          <w:rFonts w:ascii="宋体" w:hAnsi="宋体" w:cs="仿宋_GB2312"/>
          <w:sz w:val="32"/>
          <w:szCs w:val="32"/>
        </w:rPr>
      </w:pPr>
      <w:r>
        <w:rPr>
          <w:rFonts w:ascii="宋体" w:hAnsi="宋体" w:cs="仿宋_GB2312" w:hint="eastAsia"/>
          <w:sz w:val="32"/>
          <w:szCs w:val="32"/>
        </w:rPr>
        <w:t>截止</w:t>
      </w:r>
      <w:r>
        <w:rPr>
          <w:rFonts w:ascii="宋体" w:hAnsi="宋体" w:cs="仿宋_GB2312" w:hint="eastAsia"/>
          <w:sz w:val="32"/>
          <w:szCs w:val="32"/>
        </w:rPr>
        <w:t>2017</w:t>
      </w:r>
      <w:r>
        <w:rPr>
          <w:rFonts w:ascii="宋体" w:hAnsi="宋体" w:cs="仿宋_GB2312" w:hint="eastAsia"/>
          <w:sz w:val="32"/>
          <w:szCs w:val="32"/>
        </w:rPr>
        <w:t>年</w:t>
      </w:r>
      <w:r>
        <w:rPr>
          <w:rFonts w:ascii="宋体" w:hAnsi="宋体" w:cs="仿宋_GB2312" w:hint="eastAsia"/>
          <w:sz w:val="32"/>
          <w:szCs w:val="32"/>
        </w:rPr>
        <w:t>12</w:t>
      </w:r>
      <w:r>
        <w:rPr>
          <w:rFonts w:ascii="宋体" w:hAnsi="宋体" w:cs="仿宋_GB2312" w:hint="eastAsia"/>
          <w:sz w:val="32"/>
          <w:szCs w:val="32"/>
        </w:rPr>
        <w:t>月</w:t>
      </w:r>
      <w:r>
        <w:rPr>
          <w:rFonts w:ascii="宋体" w:hAnsi="宋体" w:cs="仿宋_GB2312" w:hint="eastAsia"/>
          <w:sz w:val="32"/>
          <w:szCs w:val="32"/>
        </w:rPr>
        <w:t>31</w:t>
      </w:r>
      <w:r>
        <w:rPr>
          <w:rFonts w:ascii="宋体" w:hAnsi="宋体" w:cs="仿宋_GB2312" w:hint="eastAsia"/>
          <w:sz w:val="32"/>
          <w:szCs w:val="32"/>
        </w:rPr>
        <w:t>日，本部门共有车辆</w:t>
      </w:r>
      <w:r>
        <w:rPr>
          <w:rFonts w:ascii="宋体" w:hAnsi="宋体" w:cs="仿宋_GB2312" w:hint="eastAsia"/>
          <w:sz w:val="32"/>
          <w:szCs w:val="32"/>
        </w:rPr>
        <w:t>1</w:t>
      </w:r>
      <w:r>
        <w:rPr>
          <w:rFonts w:ascii="宋体" w:hAnsi="宋体" w:cs="仿宋_GB2312" w:hint="eastAsia"/>
          <w:sz w:val="32"/>
          <w:szCs w:val="32"/>
        </w:rPr>
        <w:t>辆，为其他用车辆。单价</w:t>
      </w:r>
      <w:r>
        <w:rPr>
          <w:rFonts w:ascii="宋体" w:hAnsi="宋体" w:cs="仿宋_GB2312" w:hint="eastAsia"/>
          <w:sz w:val="32"/>
          <w:szCs w:val="32"/>
        </w:rPr>
        <w:t>50</w:t>
      </w:r>
      <w:r>
        <w:rPr>
          <w:rFonts w:ascii="宋体" w:hAnsi="宋体" w:cs="仿宋_GB2312" w:hint="eastAsia"/>
          <w:sz w:val="32"/>
          <w:szCs w:val="32"/>
        </w:rPr>
        <w:t>万元以上的设备</w:t>
      </w:r>
      <w:r>
        <w:rPr>
          <w:rFonts w:ascii="宋体" w:hAnsi="宋体" w:cs="仿宋_GB2312" w:hint="eastAsia"/>
          <w:sz w:val="32"/>
          <w:szCs w:val="32"/>
        </w:rPr>
        <w:t>0</w:t>
      </w:r>
      <w:r>
        <w:rPr>
          <w:rFonts w:ascii="宋体" w:hAnsi="宋体" w:cs="仿宋_GB2312" w:hint="eastAsia"/>
          <w:sz w:val="32"/>
          <w:szCs w:val="32"/>
        </w:rPr>
        <w:t>台（套），单价</w:t>
      </w:r>
      <w:r>
        <w:rPr>
          <w:rFonts w:ascii="宋体" w:hAnsi="宋体" w:cs="仿宋_GB2312" w:hint="eastAsia"/>
          <w:sz w:val="32"/>
          <w:szCs w:val="32"/>
        </w:rPr>
        <w:t>100</w:t>
      </w:r>
      <w:r>
        <w:rPr>
          <w:rFonts w:ascii="宋体" w:hAnsi="宋体" w:cs="仿宋_GB2312" w:hint="eastAsia"/>
          <w:sz w:val="32"/>
          <w:szCs w:val="32"/>
        </w:rPr>
        <w:t>万元以上的设备</w:t>
      </w:r>
      <w:r>
        <w:rPr>
          <w:rFonts w:ascii="宋体" w:hAnsi="宋体" w:cs="仿宋_GB2312" w:hint="eastAsia"/>
          <w:sz w:val="32"/>
          <w:szCs w:val="32"/>
        </w:rPr>
        <w:t>0</w:t>
      </w:r>
      <w:r>
        <w:rPr>
          <w:rFonts w:ascii="宋体" w:hAnsi="宋体" w:cs="仿宋_GB2312" w:hint="eastAsia"/>
          <w:sz w:val="32"/>
          <w:szCs w:val="32"/>
        </w:rPr>
        <w:t>台（套）。</w:t>
      </w:r>
    </w:p>
    <w:p w:rsidR="00794223" w:rsidRDefault="003610F9">
      <w:pPr>
        <w:adjustRightInd w:val="0"/>
        <w:snapToGrid w:val="0"/>
        <w:ind w:firstLine="640"/>
        <w:rPr>
          <w:rFonts w:ascii="宋体" w:hAnsi="宋体" w:cs="仿宋_GB2312"/>
          <w:sz w:val="32"/>
          <w:szCs w:val="32"/>
        </w:rPr>
      </w:pPr>
      <w:r>
        <w:rPr>
          <w:rFonts w:ascii="宋体" w:hAnsi="宋体" w:cs="仿宋_GB2312" w:hint="eastAsia"/>
          <w:sz w:val="32"/>
          <w:szCs w:val="32"/>
        </w:rPr>
        <w:t>2017</w:t>
      </w:r>
      <w:r>
        <w:rPr>
          <w:rFonts w:ascii="宋体" w:hAnsi="宋体" w:cs="仿宋_GB2312" w:hint="eastAsia"/>
          <w:sz w:val="32"/>
          <w:szCs w:val="32"/>
        </w:rPr>
        <w:t>年初资产总值</w:t>
      </w:r>
      <w:r>
        <w:rPr>
          <w:rFonts w:ascii="宋体" w:hAnsi="宋体" w:cs="仿宋_GB2312" w:hint="eastAsia"/>
          <w:sz w:val="32"/>
          <w:szCs w:val="32"/>
        </w:rPr>
        <w:t>1013.67</w:t>
      </w:r>
      <w:r>
        <w:rPr>
          <w:rFonts w:ascii="宋体" w:hAnsi="宋体" w:cs="仿宋_GB2312" w:hint="eastAsia"/>
          <w:sz w:val="32"/>
          <w:szCs w:val="32"/>
        </w:rPr>
        <w:t>万元，年末</w:t>
      </w:r>
      <w:r>
        <w:rPr>
          <w:rFonts w:ascii="宋体" w:hAnsi="宋体" w:cs="仿宋_GB2312" w:hint="eastAsia"/>
          <w:sz w:val="32"/>
          <w:szCs w:val="32"/>
        </w:rPr>
        <w:t>959.94</w:t>
      </w:r>
      <w:r>
        <w:rPr>
          <w:rFonts w:ascii="宋体" w:hAnsi="宋体" w:cs="仿宋_GB2312" w:hint="eastAsia"/>
          <w:sz w:val="32"/>
          <w:szCs w:val="32"/>
        </w:rPr>
        <w:t>万元。年末资产</w:t>
      </w:r>
      <w:r>
        <w:rPr>
          <w:rFonts w:ascii="宋体" w:hAnsi="宋体" w:cs="仿宋_GB2312" w:hint="eastAsia"/>
          <w:sz w:val="32"/>
          <w:szCs w:val="32"/>
        </w:rPr>
        <w:t>中，流动资产</w:t>
      </w:r>
      <w:r>
        <w:rPr>
          <w:rFonts w:ascii="宋体" w:hAnsi="宋体" w:cs="仿宋_GB2312" w:hint="eastAsia"/>
          <w:sz w:val="32"/>
          <w:szCs w:val="32"/>
        </w:rPr>
        <w:t>402.29</w:t>
      </w:r>
      <w:r>
        <w:rPr>
          <w:rFonts w:ascii="宋体" w:hAnsi="宋体" w:cs="仿宋_GB2312" w:hint="eastAsia"/>
          <w:sz w:val="32"/>
          <w:szCs w:val="32"/>
        </w:rPr>
        <w:t>万元，固定资产</w:t>
      </w:r>
      <w:r>
        <w:rPr>
          <w:rFonts w:ascii="宋体" w:hAnsi="宋体" w:cs="仿宋_GB2312" w:hint="eastAsia"/>
          <w:sz w:val="32"/>
          <w:szCs w:val="32"/>
        </w:rPr>
        <w:t>557.65</w:t>
      </w:r>
      <w:r>
        <w:rPr>
          <w:rFonts w:ascii="宋体" w:hAnsi="宋体" w:cs="仿宋_GB2312" w:hint="eastAsia"/>
          <w:sz w:val="32"/>
          <w:szCs w:val="32"/>
        </w:rPr>
        <w:t>万元。固定资产中，房屋</w:t>
      </w:r>
      <w:r>
        <w:rPr>
          <w:rFonts w:ascii="宋体" w:hAnsi="宋体" w:cs="仿宋_GB2312" w:hint="eastAsia"/>
          <w:sz w:val="32"/>
          <w:szCs w:val="32"/>
        </w:rPr>
        <w:t>206.31</w:t>
      </w:r>
      <w:r>
        <w:rPr>
          <w:rFonts w:ascii="宋体" w:hAnsi="宋体" w:cs="仿宋_GB2312" w:hint="eastAsia"/>
          <w:sz w:val="32"/>
          <w:szCs w:val="32"/>
        </w:rPr>
        <w:t>万元、车辆</w:t>
      </w:r>
      <w:r>
        <w:rPr>
          <w:rFonts w:ascii="宋体" w:hAnsi="宋体" w:cs="仿宋_GB2312" w:hint="eastAsia"/>
          <w:sz w:val="32"/>
          <w:szCs w:val="32"/>
        </w:rPr>
        <w:t>6.0</w:t>
      </w:r>
      <w:r>
        <w:rPr>
          <w:rFonts w:ascii="宋体" w:hAnsi="宋体" w:cs="仿宋_GB2312" w:hint="eastAsia"/>
          <w:sz w:val="32"/>
          <w:szCs w:val="32"/>
        </w:rPr>
        <w:t>万元、其他固定资产</w:t>
      </w:r>
      <w:r>
        <w:rPr>
          <w:rFonts w:ascii="宋体" w:hAnsi="宋体" w:cs="仿宋_GB2312" w:hint="eastAsia"/>
          <w:sz w:val="32"/>
          <w:szCs w:val="32"/>
        </w:rPr>
        <w:t>345.34</w:t>
      </w:r>
      <w:r>
        <w:rPr>
          <w:rFonts w:ascii="宋体" w:hAnsi="宋体" w:cs="仿宋_GB2312" w:hint="eastAsia"/>
          <w:sz w:val="32"/>
          <w:szCs w:val="32"/>
        </w:rPr>
        <w:t>万元（主要为通用设备、专用设备及办公家具等）。</w:t>
      </w:r>
    </w:p>
    <w:p w:rsidR="00794223" w:rsidRDefault="003610F9">
      <w:pPr>
        <w:adjustRightInd w:val="0"/>
        <w:snapToGrid w:val="0"/>
        <w:ind w:firstLineChars="100" w:firstLine="320"/>
        <w:rPr>
          <w:rFonts w:ascii="宋体" w:hAnsi="宋体" w:cs="仿宋_GB2312"/>
          <w:sz w:val="32"/>
          <w:szCs w:val="32"/>
        </w:rPr>
      </w:pPr>
      <w:r>
        <w:rPr>
          <w:rFonts w:ascii="宋体" w:hAnsi="宋体" w:cs="仿宋_GB2312" w:hint="eastAsia"/>
          <w:sz w:val="32"/>
          <w:szCs w:val="32"/>
        </w:rPr>
        <w:t>（六）资产负债情况</w:t>
      </w:r>
    </w:p>
    <w:p w:rsidR="00794223" w:rsidRDefault="003610F9">
      <w:pPr>
        <w:adjustRightInd w:val="0"/>
        <w:snapToGrid w:val="0"/>
        <w:rPr>
          <w:rFonts w:ascii="宋体" w:hAnsi="宋体" w:cs="仿宋_GB2312"/>
          <w:sz w:val="32"/>
          <w:szCs w:val="32"/>
        </w:rPr>
      </w:pPr>
      <w:r>
        <w:rPr>
          <w:rFonts w:ascii="宋体" w:hAnsi="宋体" w:cs="仿宋_GB2312" w:hint="eastAsia"/>
          <w:sz w:val="32"/>
          <w:szCs w:val="32"/>
        </w:rPr>
        <w:t xml:space="preserve">    1</w:t>
      </w:r>
      <w:r>
        <w:rPr>
          <w:rFonts w:ascii="宋体" w:hAnsi="宋体" w:cs="仿宋_GB2312" w:hint="eastAsia"/>
          <w:sz w:val="32"/>
          <w:szCs w:val="32"/>
        </w:rPr>
        <w:t>、资产负债结构情况</w:t>
      </w:r>
    </w:p>
    <w:p w:rsidR="00794223" w:rsidRDefault="003610F9">
      <w:pPr>
        <w:adjustRightInd w:val="0"/>
        <w:snapToGrid w:val="0"/>
        <w:rPr>
          <w:rFonts w:ascii="宋体" w:hAnsi="宋体" w:cs="仿宋_GB2312"/>
          <w:sz w:val="32"/>
          <w:szCs w:val="32"/>
        </w:rPr>
      </w:pPr>
      <w:r>
        <w:rPr>
          <w:rFonts w:ascii="宋体" w:hAnsi="宋体" w:cs="仿宋_GB2312" w:hint="eastAsia"/>
          <w:sz w:val="32"/>
          <w:szCs w:val="32"/>
        </w:rPr>
        <w:t xml:space="preserve">    2017</w:t>
      </w:r>
      <w:r>
        <w:rPr>
          <w:rFonts w:ascii="宋体" w:hAnsi="宋体" w:cs="仿宋_GB2312" w:hint="eastAsia"/>
          <w:sz w:val="32"/>
          <w:szCs w:val="32"/>
        </w:rPr>
        <w:t>年，南宫市段芦头镇中心卫生院总资产为</w:t>
      </w:r>
      <w:r>
        <w:rPr>
          <w:rFonts w:ascii="宋体" w:hAnsi="宋体" w:cs="仿宋_GB2312" w:hint="eastAsia"/>
          <w:sz w:val="32"/>
          <w:szCs w:val="32"/>
        </w:rPr>
        <w:t>959.94</w:t>
      </w:r>
      <w:r>
        <w:rPr>
          <w:rFonts w:ascii="宋体" w:hAnsi="宋体" w:cs="仿宋_GB2312" w:hint="eastAsia"/>
          <w:sz w:val="32"/>
          <w:szCs w:val="32"/>
        </w:rPr>
        <w:t>万元，总负债</w:t>
      </w:r>
      <w:r>
        <w:rPr>
          <w:rFonts w:ascii="宋体" w:hAnsi="宋体" w:cs="仿宋_GB2312" w:hint="eastAsia"/>
          <w:sz w:val="32"/>
          <w:szCs w:val="32"/>
        </w:rPr>
        <w:t>192.63</w:t>
      </w:r>
      <w:r>
        <w:rPr>
          <w:rFonts w:ascii="宋体" w:hAnsi="宋体" w:cs="仿宋_GB2312" w:hint="eastAsia"/>
          <w:sz w:val="32"/>
          <w:szCs w:val="32"/>
        </w:rPr>
        <w:t>万元，净资产为</w:t>
      </w:r>
      <w:r>
        <w:rPr>
          <w:rFonts w:ascii="宋体" w:hAnsi="宋体" w:cs="仿宋_GB2312" w:hint="eastAsia"/>
          <w:sz w:val="32"/>
          <w:szCs w:val="32"/>
        </w:rPr>
        <w:t>767.30</w:t>
      </w:r>
      <w:r>
        <w:rPr>
          <w:rFonts w:ascii="宋体" w:hAnsi="宋体" w:cs="仿宋_GB2312" w:hint="eastAsia"/>
          <w:sz w:val="32"/>
          <w:szCs w:val="32"/>
        </w:rPr>
        <w:t>万元。较上年相比，资产减少</w:t>
      </w:r>
      <w:r>
        <w:rPr>
          <w:rFonts w:ascii="宋体" w:hAnsi="宋体" w:cs="仿宋_GB2312" w:hint="eastAsia"/>
          <w:sz w:val="32"/>
          <w:szCs w:val="32"/>
        </w:rPr>
        <w:t>53.73</w:t>
      </w:r>
      <w:r>
        <w:rPr>
          <w:rFonts w:ascii="宋体" w:hAnsi="宋体" w:cs="仿宋_GB2312" w:hint="eastAsia"/>
          <w:sz w:val="32"/>
          <w:szCs w:val="32"/>
        </w:rPr>
        <w:t>万元，</w:t>
      </w:r>
      <w:r>
        <w:rPr>
          <w:rFonts w:ascii="宋体" w:hAnsi="宋体" w:cs="仿宋_GB2312" w:hint="eastAsia"/>
          <w:sz w:val="32"/>
          <w:szCs w:val="32"/>
        </w:rPr>
        <w:t xml:space="preserve"> </w:t>
      </w:r>
      <w:r>
        <w:rPr>
          <w:rFonts w:ascii="宋体" w:hAnsi="宋体" w:cs="仿宋_GB2312" w:hint="eastAsia"/>
          <w:sz w:val="32"/>
          <w:szCs w:val="32"/>
        </w:rPr>
        <w:t>减幅为</w:t>
      </w:r>
      <w:r>
        <w:rPr>
          <w:rFonts w:ascii="宋体" w:hAnsi="宋体" w:cs="仿宋_GB2312" w:hint="eastAsia"/>
          <w:sz w:val="32"/>
          <w:szCs w:val="32"/>
        </w:rPr>
        <w:t>5%</w:t>
      </w:r>
      <w:r>
        <w:rPr>
          <w:rFonts w:ascii="宋体" w:hAnsi="宋体" w:cs="仿宋_GB2312" w:hint="eastAsia"/>
          <w:sz w:val="32"/>
          <w:szCs w:val="32"/>
        </w:rPr>
        <w:t>，原因是流动资产大幅减少；负债减少</w:t>
      </w:r>
      <w:r>
        <w:rPr>
          <w:rFonts w:ascii="宋体" w:hAnsi="宋体" w:cs="仿宋_GB2312" w:hint="eastAsia"/>
          <w:sz w:val="32"/>
          <w:szCs w:val="32"/>
        </w:rPr>
        <w:t>11.18</w:t>
      </w:r>
      <w:r>
        <w:rPr>
          <w:rFonts w:ascii="宋体" w:hAnsi="宋体" w:cs="仿宋_GB2312" w:hint="eastAsia"/>
          <w:sz w:val="32"/>
          <w:szCs w:val="32"/>
        </w:rPr>
        <w:t>万元，增幅为</w:t>
      </w:r>
      <w:r>
        <w:rPr>
          <w:rFonts w:ascii="宋体" w:hAnsi="宋体" w:cs="仿宋_GB2312" w:hint="eastAsia"/>
          <w:sz w:val="32"/>
          <w:szCs w:val="32"/>
        </w:rPr>
        <w:t>6%</w:t>
      </w:r>
      <w:r>
        <w:rPr>
          <w:rFonts w:ascii="宋体" w:hAnsi="宋体" w:cs="仿宋_GB2312" w:hint="eastAsia"/>
          <w:sz w:val="32"/>
          <w:szCs w:val="32"/>
        </w:rPr>
        <w:t>，原因是其他应付款增加；净资产减少了</w:t>
      </w:r>
      <w:r>
        <w:rPr>
          <w:rFonts w:ascii="宋体" w:hAnsi="宋体" w:cs="仿宋_GB2312" w:hint="eastAsia"/>
          <w:sz w:val="32"/>
          <w:szCs w:val="32"/>
        </w:rPr>
        <w:t>64.92</w:t>
      </w:r>
      <w:r>
        <w:rPr>
          <w:rFonts w:ascii="宋体" w:hAnsi="宋体" w:cs="仿宋_GB2312" w:hint="eastAsia"/>
          <w:sz w:val="32"/>
          <w:szCs w:val="32"/>
        </w:rPr>
        <w:t>万元，减幅为</w:t>
      </w:r>
      <w:r>
        <w:rPr>
          <w:rFonts w:ascii="宋体" w:hAnsi="宋体" w:cs="仿宋_GB2312" w:hint="eastAsia"/>
          <w:sz w:val="32"/>
          <w:szCs w:val="32"/>
        </w:rPr>
        <w:t>7%</w:t>
      </w:r>
      <w:r>
        <w:rPr>
          <w:rFonts w:ascii="宋体" w:hAnsi="宋体" w:cs="仿宋_GB2312" w:hint="eastAsia"/>
          <w:sz w:val="32"/>
          <w:szCs w:val="32"/>
        </w:rPr>
        <w:t>。</w:t>
      </w:r>
    </w:p>
    <w:p w:rsidR="00794223" w:rsidRDefault="003610F9">
      <w:pPr>
        <w:adjustRightInd w:val="0"/>
        <w:snapToGrid w:val="0"/>
        <w:rPr>
          <w:rFonts w:ascii="宋体" w:hAnsi="宋体" w:cs="仿宋_GB2312"/>
          <w:sz w:val="32"/>
          <w:szCs w:val="32"/>
        </w:rPr>
      </w:pPr>
      <w:r>
        <w:rPr>
          <w:rFonts w:ascii="宋体" w:hAnsi="宋体" w:cs="仿宋_GB2312" w:hint="eastAsia"/>
          <w:sz w:val="32"/>
          <w:szCs w:val="32"/>
        </w:rPr>
        <w:t xml:space="preserve">    2</w:t>
      </w:r>
      <w:r>
        <w:rPr>
          <w:rFonts w:ascii="宋体" w:hAnsi="宋体" w:cs="仿宋_GB2312" w:hint="eastAsia"/>
          <w:sz w:val="32"/>
          <w:szCs w:val="32"/>
        </w:rPr>
        <w:t>、资产负债情况分析</w:t>
      </w:r>
    </w:p>
    <w:p w:rsidR="00794223" w:rsidRDefault="003610F9">
      <w:pPr>
        <w:adjustRightInd w:val="0"/>
        <w:snapToGrid w:val="0"/>
        <w:ind w:firstLine="640"/>
        <w:rPr>
          <w:rFonts w:ascii="宋体" w:hAnsi="宋体" w:cs="仿宋_GB2312"/>
          <w:sz w:val="32"/>
          <w:szCs w:val="32"/>
        </w:rPr>
      </w:pPr>
      <w:r>
        <w:rPr>
          <w:rFonts w:ascii="宋体" w:hAnsi="宋体" w:cs="仿宋_GB2312" w:hint="eastAsia"/>
          <w:sz w:val="32"/>
          <w:szCs w:val="32"/>
        </w:rPr>
        <w:t>2017</w:t>
      </w:r>
      <w:r>
        <w:rPr>
          <w:rFonts w:ascii="宋体" w:hAnsi="宋体" w:cs="仿宋_GB2312" w:hint="eastAsia"/>
          <w:sz w:val="32"/>
          <w:szCs w:val="32"/>
        </w:rPr>
        <w:t>年度南宫市段芦头镇中心卫生院总资产</w:t>
      </w:r>
      <w:r>
        <w:rPr>
          <w:rFonts w:ascii="宋体" w:hAnsi="宋体" w:cs="仿宋_GB2312" w:hint="eastAsia"/>
          <w:sz w:val="32"/>
          <w:szCs w:val="32"/>
        </w:rPr>
        <w:t>959.94</w:t>
      </w:r>
      <w:r>
        <w:rPr>
          <w:rFonts w:ascii="宋体" w:hAnsi="宋体" w:cs="仿宋_GB2312" w:hint="eastAsia"/>
          <w:sz w:val="32"/>
          <w:szCs w:val="32"/>
        </w:rPr>
        <w:t>万元，总负债</w:t>
      </w:r>
      <w:r>
        <w:rPr>
          <w:rFonts w:ascii="宋体" w:hAnsi="宋体" w:cs="仿宋_GB2312" w:hint="eastAsia"/>
          <w:sz w:val="32"/>
          <w:szCs w:val="32"/>
        </w:rPr>
        <w:t xml:space="preserve"> 192.63</w:t>
      </w:r>
      <w:r>
        <w:rPr>
          <w:rFonts w:ascii="宋体" w:hAnsi="宋体" w:cs="仿宋_GB2312" w:hint="eastAsia"/>
          <w:sz w:val="32"/>
          <w:szCs w:val="32"/>
        </w:rPr>
        <w:t>万元，资产负债率</w:t>
      </w:r>
      <w:r>
        <w:rPr>
          <w:rFonts w:ascii="宋体" w:hAnsi="宋体" w:cs="仿宋_GB2312" w:hint="eastAsia"/>
          <w:sz w:val="32"/>
          <w:szCs w:val="32"/>
        </w:rPr>
        <w:t>20%</w:t>
      </w:r>
      <w:r>
        <w:rPr>
          <w:rFonts w:ascii="宋体" w:hAnsi="宋体" w:cs="仿宋_GB2312" w:hint="eastAsia"/>
          <w:sz w:val="32"/>
          <w:szCs w:val="32"/>
        </w:rPr>
        <w:t>，与上年度持平。</w:t>
      </w:r>
    </w:p>
    <w:p w:rsidR="00794223" w:rsidRDefault="00794223">
      <w:pPr>
        <w:adjustRightInd w:val="0"/>
        <w:snapToGrid w:val="0"/>
        <w:ind w:firstLine="640"/>
        <w:rPr>
          <w:rFonts w:ascii="宋体" w:hAnsi="宋体" w:cs="仿宋_GB2312"/>
          <w:sz w:val="32"/>
          <w:szCs w:val="32"/>
        </w:rPr>
      </w:pPr>
    </w:p>
    <w:p w:rsidR="00794223" w:rsidRDefault="003610F9">
      <w:pPr>
        <w:numPr>
          <w:ilvl w:val="0"/>
          <w:numId w:val="10"/>
        </w:numPr>
        <w:adjustRightInd w:val="0"/>
        <w:snapToGrid w:val="0"/>
        <w:rPr>
          <w:rFonts w:ascii="宋体" w:hAnsi="宋体" w:cs="新宋体"/>
          <w:b/>
          <w:sz w:val="32"/>
          <w:szCs w:val="32"/>
        </w:rPr>
      </w:pPr>
      <w:r>
        <w:rPr>
          <w:rFonts w:ascii="宋体" w:hAnsi="宋体" w:cs="新宋体" w:hint="eastAsia"/>
          <w:b/>
          <w:sz w:val="32"/>
          <w:szCs w:val="32"/>
        </w:rPr>
        <w:t>其他需要说明的问题</w:t>
      </w:r>
    </w:p>
    <w:p w:rsidR="00794223" w:rsidRDefault="003610F9">
      <w:pPr>
        <w:adjustRightInd w:val="0"/>
        <w:snapToGrid w:val="0"/>
        <w:rPr>
          <w:rFonts w:ascii="宋体" w:hAnsi="宋体" w:cs="仿宋_GB2312"/>
          <w:sz w:val="32"/>
          <w:szCs w:val="32"/>
        </w:rPr>
      </w:pPr>
      <w:r>
        <w:rPr>
          <w:rFonts w:ascii="宋体" w:hAnsi="宋体" w:cs="仿宋" w:hint="eastAsia"/>
          <w:sz w:val="32"/>
          <w:szCs w:val="32"/>
        </w:rPr>
        <w:t xml:space="preserve">    </w:t>
      </w:r>
      <w:r>
        <w:rPr>
          <w:rFonts w:ascii="宋体" w:hAnsi="宋体" w:cs="仿宋_GB2312" w:hint="eastAsia"/>
          <w:sz w:val="32"/>
          <w:szCs w:val="32"/>
        </w:rPr>
        <w:t>我部门不涉及《政府性基金预算财政拨款收入支出决算表》</w:t>
      </w:r>
      <w:r>
        <w:rPr>
          <w:rFonts w:ascii="宋体" w:hAnsi="宋体" w:cs="仿宋_GB2312" w:hint="eastAsia"/>
          <w:sz w:val="32"/>
          <w:szCs w:val="32"/>
        </w:rPr>
        <w:t xml:space="preserve"> </w:t>
      </w:r>
      <w:r>
        <w:rPr>
          <w:rFonts w:ascii="宋体" w:hAnsi="宋体" w:cs="仿宋_GB2312" w:hint="eastAsia"/>
          <w:sz w:val="32"/>
          <w:szCs w:val="32"/>
        </w:rPr>
        <w:t>和《国有资本经营预算财政拨款收入支出决算表》《政府采购情况表》，因此均为空表。</w:t>
      </w:r>
    </w:p>
    <w:p w:rsidR="00794223" w:rsidRDefault="00794223">
      <w:pPr>
        <w:adjustRightInd w:val="0"/>
        <w:snapToGrid w:val="0"/>
        <w:jc w:val="center"/>
        <w:rPr>
          <w:rFonts w:asciiTheme="majorEastAsia" w:eastAsiaTheme="majorEastAsia" w:hAnsiTheme="majorEastAsia" w:cstheme="majorEastAsia"/>
          <w:b/>
          <w:bCs/>
          <w:sz w:val="32"/>
          <w:szCs w:val="32"/>
        </w:rPr>
      </w:pPr>
    </w:p>
    <w:p w:rsidR="00794223" w:rsidRDefault="00794223">
      <w:pPr>
        <w:adjustRightInd w:val="0"/>
        <w:snapToGrid w:val="0"/>
        <w:jc w:val="center"/>
        <w:rPr>
          <w:rFonts w:asciiTheme="majorEastAsia" w:eastAsiaTheme="majorEastAsia" w:hAnsiTheme="majorEastAsia" w:cstheme="majorEastAsia"/>
          <w:b/>
          <w:bCs/>
          <w:sz w:val="32"/>
          <w:szCs w:val="32"/>
        </w:rPr>
      </w:pPr>
    </w:p>
    <w:p w:rsidR="00794223" w:rsidRDefault="00794223">
      <w:pPr>
        <w:adjustRightInd w:val="0"/>
        <w:snapToGrid w:val="0"/>
        <w:jc w:val="center"/>
        <w:rPr>
          <w:rFonts w:asciiTheme="majorEastAsia" w:eastAsiaTheme="majorEastAsia" w:hAnsiTheme="majorEastAsia" w:cstheme="majorEastAsia"/>
          <w:b/>
          <w:bCs/>
          <w:sz w:val="32"/>
          <w:szCs w:val="32"/>
        </w:rPr>
      </w:pPr>
    </w:p>
    <w:p w:rsidR="00794223" w:rsidRDefault="00794223">
      <w:pPr>
        <w:adjustRightInd w:val="0"/>
        <w:snapToGrid w:val="0"/>
        <w:jc w:val="center"/>
        <w:rPr>
          <w:rFonts w:asciiTheme="majorEastAsia" w:eastAsiaTheme="majorEastAsia" w:hAnsiTheme="majorEastAsia" w:cstheme="majorEastAsia"/>
          <w:b/>
          <w:bCs/>
          <w:sz w:val="32"/>
          <w:szCs w:val="32"/>
        </w:rPr>
      </w:pPr>
    </w:p>
    <w:p w:rsidR="00794223" w:rsidRDefault="003610F9">
      <w:pPr>
        <w:adjustRightInd w:val="0"/>
        <w:snapToGrid w:val="0"/>
        <w:jc w:val="center"/>
        <w:rPr>
          <w:rFonts w:asciiTheme="majorEastAsia" w:eastAsiaTheme="majorEastAsia" w:hAnsiTheme="majorEastAsia" w:cstheme="majorEastAsia"/>
          <w:b/>
          <w:bCs/>
          <w:sz w:val="32"/>
          <w:szCs w:val="32"/>
        </w:rPr>
      </w:pPr>
      <w:r>
        <w:rPr>
          <w:rFonts w:asciiTheme="majorEastAsia" w:eastAsiaTheme="majorEastAsia" w:hAnsiTheme="majorEastAsia" w:cstheme="majorEastAsia" w:hint="eastAsia"/>
          <w:b/>
          <w:bCs/>
          <w:sz w:val="32"/>
          <w:szCs w:val="32"/>
        </w:rPr>
        <w:t>第四部分</w:t>
      </w:r>
      <w:r>
        <w:rPr>
          <w:rFonts w:asciiTheme="majorEastAsia" w:eastAsiaTheme="majorEastAsia" w:hAnsiTheme="majorEastAsia" w:cstheme="majorEastAsia" w:hint="eastAsia"/>
          <w:b/>
          <w:bCs/>
          <w:sz w:val="32"/>
          <w:szCs w:val="32"/>
        </w:rPr>
        <w:t xml:space="preserve">  </w:t>
      </w:r>
      <w:r>
        <w:rPr>
          <w:rFonts w:asciiTheme="majorEastAsia" w:eastAsiaTheme="majorEastAsia" w:hAnsiTheme="majorEastAsia" w:cstheme="majorEastAsia" w:hint="eastAsia"/>
          <w:b/>
          <w:bCs/>
          <w:sz w:val="32"/>
          <w:szCs w:val="32"/>
        </w:rPr>
        <w:t>名词解释</w:t>
      </w:r>
    </w:p>
    <w:p w:rsidR="00794223" w:rsidRDefault="00794223">
      <w:pPr>
        <w:adjustRightInd w:val="0"/>
        <w:snapToGrid w:val="0"/>
        <w:jc w:val="center"/>
        <w:rPr>
          <w:rFonts w:asciiTheme="majorEastAsia" w:eastAsiaTheme="majorEastAsia" w:hAnsiTheme="majorEastAsia" w:cstheme="majorEastAsia"/>
          <w:b/>
          <w:bCs/>
          <w:sz w:val="32"/>
          <w:szCs w:val="32"/>
        </w:rPr>
      </w:pPr>
    </w:p>
    <w:p w:rsidR="00794223" w:rsidRDefault="003610F9">
      <w:pPr>
        <w:numPr>
          <w:ilvl w:val="0"/>
          <w:numId w:val="11"/>
        </w:numPr>
        <w:adjustRightInd w:val="0"/>
        <w:snapToGrid w:val="0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财政拨款收入：本年度从本级财政部门取得的财政拨款，包括一般公共预算财政拨款和政府性基金预算财政拨款。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</w:p>
    <w:p w:rsidR="00794223" w:rsidRDefault="003610F9">
      <w:pPr>
        <w:numPr>
          <w:ilvl w:val="0"/>
          <w:numId w:val="11"/>
        </w:numPr>
        <w:adjustRightInd w:val="0"/>
        <w:snapToGrid w:val="0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事业收入：指事业单位开展专业业务活动及辅助活动所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取得的收入。</w:t>
      </w:r>
    </w:p>
    <w:p w:rsidR="00794223" w:rsidRDefault="003610F9">
      <w:pPr>
        <w:numPr>
          <w:ilvl w:val="0"/>
          <w:numId w:val="11"/>
        </w:numPr>
        <w:adjustRightInd w:val="0"/>
        <w:snapToGrid w:val="0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其他收入：指除上述“财政拨款收入”、“事业收入”、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“经营收入”等以外的收入。</w:t>
      </w:r>
    </w:p>
    <w:p w:rsidR="00794223" w:rsidRDefault="003610F9">
      <w:pPr>
        <w:numPr>
          <w:ilvl w:val="0"/>
          <w:numId w:val="11"/>
        </w:numPr>
        <w:adjustRightInd w:val="0"/>
        <w:snapToGrid w:val="0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用事业基金弥补收支差额：指事业单位在用当年的“财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政拨款收入”、“财政拨款结转和结余资金”、“事业</w:t>
      </w:r>
      <w:r>
        <w:rPr>
          <w:rFonts w:ascii="仿宋_GB2312" w:eastAsia="仿宋_GB2312" w:hAnsi="仿宋_GB2312" w:cs="仿宋_GB2312" w:hint="eastAsia"/>
          <w:sz w:val="32"/>
          <w:szCs w:val="32"/>
        </w:rPr>
        <w:t>收入”、“经营收入”、“其他收入”不足以安排当年支出的情况下，使用以前年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度积累的事业基金（事业单位当年收支相抵后按国家规定提取、用于弥补以后年度收支差额的基金）弥补本年度收支缺口的资金。</w:t>
      </w:r>
    </w:p>
    <w:p w:rsidR="00794223" w:rsidRDefault="003610F9">
      <w:pPr>
        <w:numPr>
          <w:ilvl w:val="0"/>
          <w:numId w:val="11"/>
        </w:numPr>
        <w:adjustRightInd w:val="0"/>
        <w:snapToGrid w:val="0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年初结转和结余：指以前年度尚未完成、结转到本年仍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按原规定用途继续使用的资金，或项目已完成等产生的结余资金。</w:t>
      </w:r>
    </w:p>
    <w:p w:rsidR="00794223" w:rsidRDefault="003610F9">
      <w:pPr>
        <w:numPr>
          <w:ilvl w:val="0"/>
          <w:numId w:val="11"/>
        </w:numPr>
        <w:adjustRightInd w:val="0"/>
        <w:snapToGrid w:val="0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结余分配：指事业单位按照事业单位会计制度的规定从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非财政补助结余中分配的事业基金和职工福利基金等。</w:t>
      </w:r>
    </w:p>
    <w:p w:rsidR="00794223" w:rsidRDefault="003610F9">
      <w:pPr>
        <w:numPr>
          <w:ilvl w:val="0"/>
          <w:numId w:val="11"/>
        </w:numPr>
        <w:adjustRightInd w:val="0"/>
        <w:snapToGrid w:val="0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年末结转和结余：指单位按有关规定结转到下年或以后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年度继续使用的资金，或项目已完成等产生的结余资金。</w:t>
      </w:r>
    </w:p>
    <w:p w:rsidR="00794223" w:rsidRDefault="003610F9">
      <w:pPr>
        <w:adjustRightInd w:val="0"/>
        <w:snapToGrid w:val="0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八、基本支</w:t>
      </w:r>
      <w:r>
        <w:rPr>
          <w:rFonts w:ascii="仿宋_GB2312" w:eastAsia="仿宋_GB2312" w:hAnsi="仿宋_GB2312" w:cs="仿宋_GB2312" w:hint="eastAsia"/>
          <w:sz w:val="32"/>
          <w:szCs w:val="32"/>
        </w:rPr>
        <w:t>出：填列单位为保障机构正常运转、完成日常工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作任务而发生的各项支出。</w:t>
      </w:r>
    </w:p>
    <w:p w:rsidR="00794223" w:rsidRDefault="003610F9">
      <w:pPr>
        <w:adjustRightInd w:val="0"/>
        <w:snapToGrid w:val="0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九、项目支出：填列单位为完成特定的行政工作任务或事业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发展目标，在基本支出之外发生的各项支出。</w:t>
      </w:r>
    </w:p>
    <w:p w:rsidR="00794223" w:rsidRDefault="003610F9">
      <w:pPr>
        <w:adjustRightInd w:val="0"/>
        <w:snapToGrid w:val="0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十、基本建设支出：填列由本级发展与改革部门集中安排的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用于购置固定资产、战略性和应急性储备、土地和无</w:t>
      </w:r>
      <w:r>
        <w:rPr>
          <w:rFonts w:ascii="仿宋_GB2312" w:eastAsia="仿宋_GB2312" w:hAnsi="仿宋_GB2312" w:cs="仿宋_GB2312" w:hint="eastAsia"/>
          <w:sz w:val="32"/>
          <w:szCs w:val="32"/>
        </w:rPr>
        <w:lastRenderedPageBreak/>
        <w:t>形资产，以及购建基础设施、大型修缮所发生的一般公共预算财政拨款支出，不包括政府性基金、财政专户管理资金以及各类拼盘自筹资金等。</w:t>
      </w:r>
    </w:p>
    <w:p w:rsidR="00794223" w:rsidRDefault="003610F9">
      <w:pPr>
        <w:adjustRightInd w:val="0"/>
        <w:snapToGrid w:val="0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十一、其他资本性支出：填列由各级非发展与改革部门集中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安排的用于购置固定资产、战备性和应急性储备、土地和无形资产，以及购建基础设施、大型修缮和财政支持企业更新改造所发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生的支出。</w:t>
      </w:r>
    </w:p>
    <w:p w:rsidR="00794223" w:rsidRDefault="003610F9">
      <w:pPr>
        <w:adjustRightInd w:val="0"/>
        <w:snapToGrid w:val="0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十二、“三公”经费：指部门用财政拨款安排的因公出国（境）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费、公务用车购置及运行费和公务接待费。其中，因公出国（境）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费反映单位公务出国（境）的国际旅费、国外城市间交通费、住宿费、伙食费、培训费、公杂费等支出；公务用车购置及运行费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反映单位公务用车购置支出（含车辆购置税）及租用费、燃料费、维修费、过路过桥费、保险费、安全奖励费用等支出；公务接待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费反映单位按规定开支的各类公务接待（含</w:t>
      </w:r>
      <w:r>
        <w:rPr>
          <w:rFonts w:ascii="仿宋_GB2312" w:eastAsia="仿宋_GB2312" w:hAnsi="仿宋_GB2312" w:cs="仿宋_GB2312" w:hint="eastAsia"/>
          <w:sz w:val="32"/>
          <w:szCs w:val="32"/>
        </w:rPr>
        <w:t>外宾接待）支出。</w:t>
      </w:r>
    </w:p>
    <w:p w:rsidR="00794223" w:rsidRDefault="003610F9">
      <w:pPr>
        <w:adjustRightInd w:val="0"/>
        <w:snapToGrid w:val="0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十三、其他交通费用：填列单位除公务用车运行维护费以外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的其他交通费用。如飞机、船舶等的燃料费、维修费、过桥过路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38 </w:t>
      </w:r>
      <w:r>
        <w:rPr>
          <w:rFonts w:ascii="仿宋_GB2312" w:eastAsia="仿宋_GB2312" w:hAnsi="仿宋_GB2312" w:cs="仿宋_GB2312" w:hint="eastAsia"/>
          <w:sz w:val="32"/>
          <w:szCs w:val="32"/>
        </w:rPr>
        <w:t>费、保险费、出租车费用、公务交通补贴等。</w:t>
      </w:r>
    </w:p>
    <w:p w:rsidR="00794223" w:rsidRDefault="003610F9">
      <w:pPr>
        <w:adjustRightInd w:val="0"/>
        <w:snapToGrid w:val="0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十四、公务用车购置：填列单位公务用车车辆购置支出（含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车辆购置税）。</w:t>
      </w:r>
    </w:p>
    <w:p w:rsidR="00794223" w:rsidRDefault="003610F9">
      <w:pPr>
        <w:adjustRightInd w:val="0"/>
        <w:snapToGrid w:val="0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十五、其他交通工具购置：填列单位除公务用车外的其他各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类交通工具（如船舶、飞机）购置支出（含车辆购置税）。</w:t>
      </w:r>
    </w:p>
    <w:p w:rsidR="00794223" w:rsidRDefault="003610F9">
      <w:pPr>
        <w:adjustRightInd w:val="0"/>
        <w:snapToGrid w:val="0"/>
        <w:ind w:firstLineChars="200" w:firstLine="640"/>
        <w:rPr>
          <w:rFonts w:ascii="仿宋_GB2312" w:eastAsia="仿宋_GB2312" w:hAnsi="仿宋_GB2312" w:cs="仿宋_GB2312"/>
          <w:b/>
          <w:bCs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十六、机关运行经费：指为保障行政单位（包括参照公务员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法管理的事业单位）运行用于购买货物和服务的各项资金，包括</w:t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sz w:val="32"/>
          <w:szCs w:val="32"/>
        </w:rPr>
        <w:t>办公及印刷费、邮电费、差旅费、会议费、福利费</w:t>
      </w:r>
      <w:r>
        <w:rPr>
          <w:rFonts w:ascii="仿宋_GB2312" w:eastAsia="仿宋_GB2312" w:hAnsi="仿宋_GB2312" w:cs="仿宋_GB2312" w:hint="eastAsia"/>
          <w:sz w:val="32"/>
          <w:szCs w:val="32"/>
        </w:rPr>
        <w:t>、日常维修费、专用材料以及一般设备购置费、办公用房水电费、办公用房取暖费、办公用房物业管理费、公务用车运行维护费以及其他费用。</w:t>
      </w:r>
    </w:p>
    <w:sectPr w:rsidR="00794223" w:rsidSect="00794223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方正小标宋_GBK">
    <w:altName w:val="宋体"/>
    <w:charset w:val="86"/>
    <w:family w:val="roman"/>
    <w:pitch w:val="default"/>
    <w:sig w:usb0="00000000" w:usb1="00000000" w:usb2="0000001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_GB2312">
    <w:altName w:val="仿宋"/>
    <w:charset w:val="86"/>
    <w:family w:val="modern"/>
    <w:pitch w:val="default"/>
    <w:sig w:usb0="00000000" w:usb1="00000000" w:usb2="00000000" w:usb3="00000000" w:csb0="00040000" w:csb1="00000000"/>
  </w:font>
  <w:font w:name="新宋体"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楷体_GB2312">
    <w:altName w:val="楷体"/>
    <w:charset w:val="86"/>
    <w:family w:val="modern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9EF27C1A"/>
    <w:multiLevelType w:val="singleLevel"/>
    <w:tmpl w:val="9EF27C1A"/>
    <w:lvl w:ilvl="0">
      <w:start w:val="3"/>
      <w:numFmt w:val="decimal"/>
      <w:suff w:val="nothing"/>
      <w:lvlText w:val="（%1）"/>
      <w:lvlJc w:val="left"/>
      <w:pPr>
        <w:ind w:left="480" w:firstLine="0"/>
      </w:pPr>
    </w:lvl>
  </w:abstractNum>
  <w:abstractNum w:abstractNumId="1">
    <w:nsid w:val="5B6A6249"/>
    <w:multiLevelType w:val="singleLevel"/>
    <w:tmpl w:val="5B6A6249"/>
    <w:lvl w:ilvl="0">
      <w:start w:val="1"/>
      <w:numFmt w:val="chineseCounting"/>
      <w:suff w:val="nothing"/>
      <w:lvlText w:val="%1、"/>
      <w:lvlJc w:val="left"/>
    </w:lvl>
  </w:abstractNum>
  <w:abstractNum w:abstractNumId="2">
    <w:nsid w:val="5B6BA373"/>
    <w:multiLevelType w:val="singleLevel"/>
    <w:tmpl w:val="5B6BA373"/>
    <w:lvl w:ilvl="0">
      <w:start w:val="1"/>
      <w:numFmt w:val="chineseCounting"/>
      <w:suff w:val="nothing"/>
      <w:lvlText w:val="%1、"/>
      <w:lvlJc w:val="left"/>
    </w:lvl>
  </w:abstractNum>
  <w:abstractNum w:abstractNumId="3">
    <w:nsid w:val="5B6BA656"/>
    <w:multiLevelType w:val="singleLevel"/>
    <w:tmpl w:val="5B6BA656"/>
    <w:lvl w:ilvl="0">
      <w:start w:val="1"/>
      <w:numFmt w:val="chineseCounting"/>
      <w:suff w:val="nothing"/>
      <w:lvlText w:val="%1、"/>
      <w:lvlJc w:val="left"/>
    </w:lvl>
  </w:abstractNum>
  <w:abstractNum w:abstractNumId="4">
    <w:nsid w:val="5B6C0142"/>
    <w:multiLevelType w:val="singleLevel"/>
    <w:tmpl w:val="5B6C0142"/>
    <w:lvl w:ilvl="0">
      <w:start w:val="2"/>
      <w:numFmt w:val="decimal"/>
      <w:suff w:val="nothing"/>
      <w:lvlText w:val="%1、"/>
      <w:lvlJc w:val="left"/>
    </w:lvl>
  </w:abstractNum>
  <w:abstractNum w:abstractNumId="5">
    <w:nsid w:val="5B6C0502"/>
    <w:multiLevelType w:val="singleLevel"/>
    <w:tmpl w:val="5B6C0502"/>
    <w:lvl w:ilvl="0">
      <w:start w:val="5"/>
      <w:numFmt w:val="chineseCounting"/>
      <w:suff w:val="nothing"/>
      <w:lvlText w:val="%1、"/>
      <w:lvlJc w:val="left"/>
    </w:lvl>
  </w:abstractNum>
  <w:abstractNum w:abstractNumId="6">
    <w:nsid w:val="5B6C06EC"/>
    <w:multiLevelType w:val="singleLevel"/>
    <w:tmpl w:val="5B6C06EC"/>
    <w:lvl w:ilvl="0">
      <w:start w:val="1"/>
      <w:numFmt w:val="chineseCounting"/>
      <w:suff w:val="nothing"/>
      <w:lvlText w:val="（%1）"/>
      <w:lvlJc w:val="left"/>
    </w:lvl>
  </w:abstractNum>
  <w:abstractNum w:abstractNumId="7">
    <w:nsid w:val="5B6C0C78"/>
    <w:multiLevelType w:val="singleLevel"/>
    <w:tmpl w:val="5B6C0C78"/>
    <w:lvl w:ilvl="0">
      <w:start w:val="6"/>
      <w:numFmt w:val="chineseCounting"/>
      <w:suff w:val="nothing"/>
      <w:lvlText w:val="%1、"/>
      <w:lvlJc w:val="left"/>
    </w:lvl>
  </w:abstractNum>
  <w:abstractNum w:abstractNumId="8">
    <w:nsid w:val="5B6C0FA3"/>
    <w:multiLevelType w:val="singleLevel"/>
    <w:tmpl w:val="5B6C0FA3"/>
    <w:lvl w:ilvl="0">
      <w:start w:val="1"/>
      <w:numFmt w:val="decimal"/>
      <w:suff w:val="nothing"/>
      <w:lvlText w:val="%1、"/>
      <w:lvlJc w:val="left"/>
    </w:lvl>
  </w:abstractNum>
  <w:abstractNum w:abstractNumId="9">
    <w:nsid w:val="5B6C23F3"/>
    <w:multiLevelType w:val="singleLevel"/>
    <w:tmpl w:val="5B6C23F3"/>
    <w:lvl w:ilvl="0">
      <w:start w:val="8"/>
      <w:numFmt w:val="chineseCounting"/>
      <w:suff w:val="nothing"/>
      <w:lvlText w:val="%1、"/>
      <w:lvlJc w:val="left"/>
    </w:lvl>
  </w:abstractNum>
  <w:abstractNum w:abstractNumId="10">
    <w:nsid w:val="5B6C24C3"/>
    <w:multiLevelType w:val="singleLevel"/>
    <w:tmpl w:val="5B6C24C3"/>
    <w:lvl w:ilvl="0">
      <w:start w:val="1"/>
      <w:numFmt w:val="chineseCounting"/>
      <w:suff w:val="nothing"/>
      <w:lvlText w:val="%1、"/>
      <w:lvlJc w:val="left"/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0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2"/>
  <w:doNotDisplayPageBoundaries/>
  <w:embedSystemFonts/>
  <w:bordersDoNotSurroundHeader/>
  <w:bordersDoNotSurroundFooter/>
  <w:defaultTabStop w:val="420"/>
  <w:drawingGridVerticalSpacing w:val="158"/>
  <w:displayVerticalDrawingGridEvery w:val="2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34C54356"/>
    <w:rsid w:val="0004528B"/>
    <w:rsid w:val="00097486"/>
    <w:rsid w:val="00120335"/>
    <w:rsid w:val="0018293F"/>
    <w:rsid w:val="00225713"/>
    <w:rsid w:val="002C7ABA"/>
    <w:rsid w:val="002C7C01"/>
    <w:rsid w:val="002F4BB9"/>
    <w:rsid w:val="003163B7"/>
    <w:rsid w:val="00332EAB"/>
    <w:rsid w:val="003610F9"/>
    <w:rsid w:val="003A1A7A"/>
    <w:rsid w:val="004B05D9"/>
    <w:rsid w:val="004F666E"/>
    <w:rsid w:val="005E6752"/>
    <w:rsid w:val="00600CA8"/>
    <w:rsid w:val="00614F68"/>
    <w:rsid w:val="00674994"/>
    <w:rsid w:val="006B0926"/>
    <w:rsid w:val="006C654F"/>
    <w:rsid w:val="00721F9F"/>
    <w:rsid w:val="00794223"/>
    <w:rsid w:val="007E5EF2"/>
    <w:rsid w:val="00815046"/>
    <w:rsid w:val="00AD2302"/>
    <w:rsid w:val="00B678FD"/>
    <w:rsid w:val="00BC5937"/>
    <w:rsid w:val="00BE4427"/>
    <w:rsid w:val="00C037AA"/>
    <w:rsid w:val="00C1138A"/>
    <w:rsid w:val="00C4687F"/>
    <w:rsid w:val="00C6571B"/>
    <w:rsid w:val="00C866B3"/>
    <w:rsid w:val="00CE345B"/>
    <w:rsid w:val="00D41E3F"/>
    <w:rsid w:val="00E615CA"/>
    <w:rsid w:val="00E91F8E"/>
    <w:rsid w:val="00F10D6D"/>
    <w:rsid w:val="00F606D1"/>
    <w:rsid w:val="018F6D8B"/>
    <w:rsid w:val="06194023"/>
    <w:rsid w:val="063A7ED7"/>
    <w:rsid w:val="066D430C"/>
    <w:rsid w:val="08FF1A13"/>
    <w:rsid w:val="0AE74A9E"/>
    <w:rsid w:val="0B3C60D7"/>
    <w:rsid w:val="0B8F41AA"/>
    <w:rsid w:val="0EF83D82"/>
    <w:rsid w:val="13FA6BA0"/>
    <w:rsid w:val="154C251B"/>
    <w:rsid w:val="16A05755"/>
    <w:rsid w:val="175354F6"/>
    <w:rsid w:val="178A4998"/>
    <w:rsid w:val="178D0DA6"/>
    <w:rsid w:val="1AAA4A96"/>
    <w:rsid w:val="1AAC0579"/>
    <w:rsid w:val="1B1B50D8"/>
    <w:rsid w:val="1B8703E5"/>
    <w:rsid w:val="242B68BD"/>
    <w:rsid w:val="249F7974"/>
    <w:rsid w:val="24D90E0E"/>
    <w:rsid w:val="27566061"/>
    <w:rsid w:val="288B507C"/>
    <w:rsid w:val="29A0174D"/>
    <w:rsid w:val="2C844552"/>
    <w:rsid w:val="2F0B693F"/>
    <w:rsid w:val="307A4D17"/>
    <w:rsid w:val="317E0ED1"/>
    <w:rsid w:val="34C54356"/>
    <w:rsid w:val="370F2025"/>
    <w:rsid w:val="37B4371B"/>
    <w:rsid w:val="38555E14"/>
    <w:rsid w:val="38667CBA"/>
    <w:rsid w:val="3A8158CC"/>
    <w:rsid w:val="3DAC4792"/>
    <w:rsid w:val="3F6841AE"/>
    <w:rsid w:val="3FE7363B"/>
    <w:rsid w:val="42C678B3"/>
    <w:rsid w:val="43895888"/>
    <w:rsid w:val="46235E03"/>
    <w:rsid w:val="4A03128D"/>
    <w:rsid w:val="4A6064BB"/>
    <w:rsid w:val="4E370D57"/>
    <w:rsid w:val="4E9D5EAE"/>
    <w:rsid w:val="4ECB12F4"/>
    <w:rsid w:val="500C3DD8"/>
    <w:rsid w:val="53FD7EB4"/>
    <w:rsid w:val="54F769C8"/>
    <w:rsid w:val="55425CF0"/>
    <w:rsid w:val="58BB7975"/>
    <w:rsid w:val="5B58496B"/>
    <w:rsid w:val="5B60124B"/>
    <w:rsid w:val="5CEE2916"/>
    <w:rsid w:val="5DBA3224"/>
    <w:rsid w:val="5EF30C67"/>
    <w:rsid w:val="5FB24942"/>
    <w:rsid w:val="61287A15"/>
    <w:rsid w:val="66061FD6"/>
    <w:rsid w:val="69156D2A"/>
    <w:rsid w:val="6C020FDF"/>
    <w:rsid w:val="707740EF"/>
    <w:rsid w:val="731D0281"/>
    <w:rsid w:val="776C1C90"/>
    <w:rsid w:val="799D6C33"/>
    <w:rsid w:val="7BB02EA5"/>
    <w:rsid w:val="7F3F5D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Grid" w:qFormat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794223"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rsid w:val="00794223"/>
    <w:rPr>
      <w:sz w:val="18"/>
      <w:szCs w:val="18"/>
    </w:rPr>
  </w:style>
  <w:style w:type="paragraph" w:styleId="a4">
    <w:name w:val="Normal (Web)"/>
    <w:basedOn w:val="a"/>
    <w:qFormat/>
    <w:rsid w:val="00794223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a5">
    <w:name w:val="Table Grid"/>
    <w:basedOn w:val="a1"/>
    <w:qFormat/>
    <w:rsid w:val="00794223"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Strong"/>
    <w:basedOn w:val="a0"/>
    <w:qFormat/>
    <w:rsid w:val="00794223"/>
    <w:rPr>
      <w:b/>
    </w:rPr>
  </w:style>
  <w:style w:type="character" w:styleId="a7">
    <w:name w:val="Hyperlink"/>
    <w:basedOn w:val="a0"/>
    <w:rsid w:val="00794223"/>
    <w:rPr>
      <w:color w:val="0000FF"/>
      <w:u w:val="single"/>
    </w:rPr>
  </w:style>
  <w:style w:type="character" w:customStyle="1" w:styleId="Char">
    <w:name w:val="批注框文本 Char"/>
    <w:basedOn w:val="a0"/>
    <w:link w:val="a3"/>
    <w:rsid w:val="00794223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8">
    <w:name w:val="List Paragraph"/>
    <w:basedOn w:val="a"/>
    <w:uiPriority w:val="99"/>
    <w:unhideWhenUsed/>
    <w:rsid w:val="00794223"/>
    <w:pPr>
      <w:ind w:firstLineChars="200" w:firstLine="42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</TotalTime>
  <Pages>21</Pages>
  <Words>725</Words>
  <Characters>4134</Characters>
  <Application>Microsoft Office Word</Application>
  <DocSecurity>0</DocSecurity>
  <Lines>34</Lines>
  <Paragraphs>9</Paragraphs>
  <ScaleCrop>false</ScaleCrop>
  <Company/>
  <LinksUpToDate>false</LinksUpToDate>
  <CharactersWithSpaces>4850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ljz</dc:creator>
  <cp:lastModifiedBy>Administrator</cp:lastModifiedBy>
  <cp:revision>3</cp:revision>
  <cp:lastPrinted>2018-10-25T14:09:00Z</cp:lastPrinted>
  <dcterms:created xsi:type="dcterms:W3CDTF">2018-10-26T06:06:00Z</dcterms:created>
  <dcterms:modified xsi:type="dcterms:W3CDTF">2018-10-29T07:53:00Z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2052-11.1.0.8389</vt:lpwstr>
  </property>
</Properties>
</file>