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C2" w:rsidRDefault="00602BC2" w:rsidP="00602BC2">
      <w:pPr>
        <w:spacing w:after="0" w:line="200" w:lineRule="exact"/>
        <w:rPr>
          <w:sz w:val="20"/>
          <w:szCs w:val="20"/>
        </w:rPr>
      </w:pPr>
    </w:p>
    <w:p w:rsidR="00602BC2" w:rsidRDefault="00602BC2" w:rsidP="00602BC2">
      <w:pPr>
        <w:spacing w:after="0" w:line="826" w:lineRule="exact"/>
        <w:ind w:left="1228" w:right="1208"/>
        <w:jc w:val="center"/>
        <w:rPr>
          <w:rFonts w:ascii="微软雅黑" w:eastAsia="微软雅黑" w:hAnsi="微软雅黑" w:cs="微软雅黑"/>
          <w:sz w:val="72"/>
          <w:szCs w:val="72"/>
          <w:lang w:eastAsia="zh-CN"/>
        </w:rPr>
      </w:pPr>
      <w:r>
        <w:rPr>
          <w:rFonts w:ascii="微软雅黑" w:eastAsia="微软雅黑" w:hAnsi="微软雅黑" w:cs="微软雅黑"/>
          <w:w w:val="85"/>
          <w:position w:val="2"/>
          <w:sz w:val="72"/>
          <w:szCs w:val="72"/>
          <w:lang w:eastAsia="zh-CN"/>
        </w:rPr>
        <w:t>201</w:t>
      </w:r>
      <w:r w:rsidR="006D536A">
        <w:rPr>
          <w:rFonts w:ascii="微软雅黑" w:eastAsia="微软雅黑" w:hAnsi="微软雅黑" w:cs="微软雅黑" w:hint="eastAsia"/>
          <w:w w:val="85"/>
          <w:position w:val="2"/>
          <w:sz w:val="72"/>
          <w:szCs w:val="72"/>
          <w:lang w:eastAsia="zh-CN"/>
        </w:rPr>
        <w:t>7</w:t>
      </w:r>
      <w:r>
        <w:rPr>
          <w:rFonts w:ascii="微软雅黑" w:eastAsia="微软雅黑" w:hAnsi="微软雅黑" w:cs="微软雅黑"/>
          <w:position w:val="2"/>
          <w:sz w:val="72"/>
          <w:szCs w:val="72"/>
          <w:lang w:eastAsia="zh-CN"/>
        </w:rPr>
        <w:t>年度部门决算</w:t>
      </w:r>
    </w:p>
    <w:p w:rsidR="00602BC2" w:rsidRDefault="00602BC2" w:rsidP="00602BC2">
      <w:pPr>
        <w:spacing w:before="7" w:after="0" w:line="140" w:lineRule="exact"/>
        <w:rPr>
          <w:sz w:val="14"/>
          <w:szCs w:val="14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40" w:lineRule="auto"/>
        <w:ind w:left="1800" w:right="1778"/>
        <w:jc w:val="center"/>
        <w:rPr>
          <w:rFonts w:ascii="楷体_GB2312" w:eastAsia="楷体_GB2312" w:hAnsi="楷体_GB2312" w:cs="楷体_GB2312"/>
          <w:sz w:val="44"/>
          <w:szCs w:val="44"/>
          <w:lang w:eastAsia="zh-CN"/>
        </w:rPr>
      </w:pPr>
      <w:r>
        <w:rPr>
          <w:rFonts w:ascii="楷体_GB2312" w:eastAsia="楷体_GB2312" w:hAnsi="楷体_GB2312" w:cs="楷体_GB2312"/>
          <w:sz w:val="44"/>
          <w:szCs w:val="44"/>
          <w:lang w:eastAsia="zh-CN"/>
        </w:rPr>
        <w:t>南宫市北胡学区</w:t>
      </w:r>
    </w:p>
    <w:p w:rsidR="00602BC2" w:rsidRDefault="00602BC2" w:rsidP="00602BC2">
      <w:pPr>
        <w:spacing w:before="4" w:after="0" w:line="150" w:lineRule="exact"/>
        <w:rPr>
          <w:sz w:val="15"/>
          <w:szCs w:val="15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40" w:lineRule="auto"/>
        <w:ind w:left="2147" w:right="2126"/>
        <w:jc w:val="center"/>
        <w:rPr>
          <w:rFonts w:ascii="楷体_GB2312" w:eastAsia="楷体_GB2312" w:hAnsi="楷体_GB2312" w:cs="楷体_GB2312"/>
          <w:sz w:val="32"/>
          <w:szCs w:val="32"/>
          <w:lang w:eastAsia="zh-CN"/>
        </w:rPr>
      </w:pPr>
      <w:r>
        <w:rPr>
          <w:rFonts w:ascii="楷体_GB2312" w:eastAsia="楷体_GB2312" w:hAnsi="楷体_GB2312" w:cs="楷体_GB2312"/>
          <w:sz w:val="32"/>
          <w:szCs w:val="32"/>
          <w:lang w:eastAsia="zh-CN"/>
        </w:rPr>
        <w:t>南宫市北胡学区编制</w:t>
      </w:r>
    </w:p>
    <w:p w:rsidR="00602BC2" w:rsidRDefault="00602BC2" w:rsidP="00602BC2">
      <w:pPr>
        <w:spacing w:before="4" w:after="0" w:line="150" w:lineRule="exact"/>
        <w:rPr>
          <w:sz w:val="15"/>
          <w:szCs w:val="15"/>
          <w:lang w:eastAsia="zh-CN"/>
        </w:rPr>
      </w:pPr>
    </w:p>
    <w:p w:rsidR="00602BC2" w:rsidRDefault="00602BC2" w:rsidP="00602BC2">
      <w:pPr>
        <w:spacing w:after="0" w:line="240" w:lineRule="auto"/>
        <w:ind w:left="3388" w:right="3369"/>
        <w:jc w:val="center"/>
        <w:rPr>
          <w:rFonts w:ascii="楷体_GB2312" w:eastAsia="楷体_GB2312" w:hAnsi="楷体_GB2312" w:cs="楷体_GB2312"/>
          <w:sz w:val="32"/>
          <w:szCs w:val="32"/>
          <w:lang w:eastAsia="zh-CN"/>
        </w:rPr>
      </w:pPr>
      <w:r>
        <w:rPr>
          <w:rFonts w:ascii="楷体_GB2312" w:eastAsia="楷体_GB2312" w:hAnsi="楷体_GB2312" w:cs="楷体_GB2312"/>
          <w:sz w:val="32"/>
          <w:szCs w:val="32"/>
          <w:lang w:eastAsia="zh-CN"/>
        </w:rPr>
        <w:t>201</w:t>
      </w:r>
      <w:r w:rsidR="006D536A"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8</w:t>
      </w:r>
      <w:r>
        <w:rPr>
          <w:rFonts w:ascii="楷体_GB2312" w:eastAsia="楷体_GB2312" w:hAnsi="楷体_GB2312" w:cs="楷体_GB2312"/>
          <w:sz w:val="32"/>
          <w:szCs w:val="32"/>
          <w:lang w:eastAsia="zh-CN"/>
        </w:rPr>
        <w:t>年</w:t>
      </w:r>
      <w:r w:rsidR="00F73FDE"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1</w:t>
      </w:r>
      <w:r w:rsidR="006D536A">
        <w:rPr>
          <w:rFonts w:ascii="楷体_GB2312" w:eastAsia="楷体_GB2312" w:hAnsi="楷体_GB2312" w:cs="楷体_GB2312" w:hint="eastAsia"/>
          <w:sz w:val="32"/>
          <w:szCs w:val="32"/>
          <w:lang w:eastAsia="zh-CN"/>
        </w:rPr>
        <w:t>0</w:t>
      </w:r>
      <w:r>
        <w:rPr>
          <w:rFonts w:ascii="楷体_GB2312" w:eastAsia="楷体_GB2312" w:hAnsi="楷体_GB2312" w:cs="楷体_GB2312"/>
          <w:spacing w:val="-80"/>
          <w:sz w:val="32"/>
          <w:szCs w:val="32"/>
          <w:lang w:eastAsia="zh-CN"/>
        </w:rPr>
        <w:t xml:space="preserve"> </w:t>
      </w:r>
      <w:r>
        <w:rPr>
          <w:rFonts w:ascii="楷体_GB2312" w:eastAsia="楷体_GB2312" w:hAnsi="楷体_GB2312" w:cs="楷体_GB2312"/>
          <w:sz w:val="32"/>
          <w:szCs w:val="32"/>
          <w:lang w:eastAsia="zh-CN"/>
        </w:rPr>
        <w:t>月</w:t>
      </w:r>
    </w:p>
    <w:p w:rsidR="00602BC2" w:rsidRDefault="00602BC2" w:rsidP="00602BC2">
      <w:pPr>
        <w:spacing w:after="0" w:line="240" w:lineRule="auto"/>
        <w:jc w:val="center"/>
        <w:rPr>
          <w:rFonts w:ascii="楷体_GB2312" w:eastAsia="楷体_GB2312" w:hAnsi="楷体_GB2312" w:cs="楷体_GB2312"/>
          <w:sz w:val="32"/>
          <w:szCs w:val="32"/>
          <w:lang w:eastAsia="zh-CN"/>
        </w:rPr>
        <w:sectPr w:rsidR="00602BC2" w:rsidSect="00602BC2">
          <w:headerReference w:type="default" r:id="rId8"/>
          <w:pgSz w:w="11920" w:h="16840"/>
          <w:pgMar w:top="1580" w:right="1680" w:bottom="280" w:left="1680" w:header="720" w:footer="720" w:gutter="0"/>
          <w:cols w:space="720"/>
        </w:sectPr>
      </w:pPr>
    </w:p>
    <w:p w:rsidR="00602BC2" w:rsidRDefault="00602BC2" w:rsidP="00602BC2">
      <w:pPr>
        <w:spacing w:before="9" w:after="0" w:line="150" w:lineRule="exact"/>
        <w:rPr>
          <w:sz w:val="15"/>
          <w:szCs w:val="15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tabs>
          <w:tab w:val="left" w:pos="4740"/>
        </w:tabs>
        <w:spacing w:after="0" w:line="528" w:lineRule="exact"/>
        <w:ind w:left="3879" w:right="3699"/>
        <w:jc w:val="center"/>
        <w:rPr>
          <w:rFonts w:ascii="微软雅黑" w:eastAsia="微软雅黑" w:hAnsi="微软雅黑" w:cs="微软雅黑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>目</w:t>
      </w: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ab/>
        <w:t>录</w:t>
      </w:r>
    </w:p>
    <w:p w:rsidR="00602BC2" w:rsidRDefault="00602BC2" w:rsidP="00602BC2">
      <w:pPr>
        <w:spacing w:before="4" w:after="0" w:line="170" w:lineRule="exact"/>
        <w:rPr>
          <w:sz w:val="17"/>
          <w:szCs w:val="17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tabs>
          <w:tab w:val="left" w:pos="1700"/>
        </w:tabs>
        <w:spacing w:after="0" w:line="240" w:lineRule="auto"/>
        <w:ind w:left="114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第一部分</w:t>
      </w:r>
      <w:r>
        <w:rPr>
          <w:rFonts w:ascii="黑体" w:eastAsia="黑体" w:hAnsi="黑体" w:cs="黑体"/>
          <w:sz w:val="32"/>
          <w:szCs w:val="32"/>
          <w:lang w:eastAsia="zh-CN"/>
        </w:rPr>
        <w:tab/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南宫市北胡学区</w:t>
      </w:r>
      <w:r>
        <w:rPr>
          <w:rFonts w:ascii="黑体" w:eastAsia="黑体" w:hAnsi="黑体" w:cs="黑体"/>
          <w:sz w:val="32"/>
          <w:szCs w:val="32"/>
          <w:lang w:eastAsia="zh-CN"/>
        </w:rPr>
        <w:t>概况</w:t>
      </w:r>
    </w:p>
    <w:p w:rsidR="00602BC2" w:rsidRDefault="00602BC2" w:rsidP="00602BC2">
      <w:pPr>
        <w:spacing w:before="3" w:after="0" w:line="150" w:lineRule="exact"/>
        <w:rPr>
          <w:sz w:val="15"/>
          <w:szCs w:val="15"/>
          <w:lang w:eastAsia="zh-CN"/>
        </w:rPr>
      </w:pPr>
    </w:p>
    <w:p w:rsidR="00602BC2" w:rsidRDefault="00602BC2" w:rsidP="00602BC2">
      <w:pPr>
        <w:spacing w:after="0" w:line="318" w:lineRule="auto"/>
        <w:ind w:left="753" w:right="49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一、部门职责 </w:t>
      </w:r>
    </w:p>
    <w:p w:rsidR="00602BC2" w:rsidRDefault="00602BC2" w:rsidP="00602BC2">
      <w:pPr>
        <w:spacing w:after="0" w:line="318" w:lineRule="auto"/>
        <w:ind w:left="753" w:right="49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二、部门决算单位构成</w:t>
      </w:r>
    </w:p>
    <w:p w:rsidR="00602BC2" w:rsidRDefault="00602BC2" w:rsidP="00602BC2">
      <w:pPr>
        <w:tabs>
          <w:tab w:val="left" w:pos="1700"/>
        </w:tabs>
        <w:spacing w:before="50" w:after="0" w:line="240" w:lineRule="auto"/>
        <w:ind w:left="114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第二部分</w:t>
      </w:r>
      <w:r>
        <w:rPr>
          <w:rFonts w:ascii="黑体" w:eastAsia="黑体" w:hAnsi="黑体" w:cs="黑体"/>
          <w:sz w:val="32"/>
          <w:szCs w:val="32"/>
          <w:lang w:eastAsia="zh-CN"/>
        </w:rPr>
        <w:tab/>
        <w:t>南宫市北胡学区</w:t>
      </w:r>
      <w:r>
        <w:rPr>
          <w:rFonts w:ascii="黑体" w:eastAsia="黑体" w:hAnsi="黑体" w:cs="黑体"/>
          <w:spacing w:val="-80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z w:val="32"/>
          <w:szCs w:val="32"/>
          <w:lang w:eastAsia="zh-CN"/>
        </w:rPr>
        <w:t>201</w:t>
      </w:r>
      <w:r w:rsidR="006D536A">
        <w:rPr>
          <w:rFonts w:ascii="黑体" w:eastAsia="黑体" w:hAnsi="黑体" w:cs="黑体" w:hint="eastAsia"/>
          <w:sz w:val="32"/>
          <w:szCs w:val="32"/>
          <w:lang w:eastAsia="zh-CN"/>
        </w:rPr>
        <w:t>7</w:t>
      </w:r>
      <w:r>
        <w:rPr>
          <w:rFonts w:ascii="黑体" w:eastAsia="黑体" w:hAnsi="黑体" w:cs="黑体"/>
          <w:sz w:val="32"/>
          <w:szCs w:val="32"/>
          <w:lang w:eastAsia="zh-CN"/>
        </w:rPr>
        <w:t>年度部门决算报表</w:t>
      </w:r>
    </w:p>
    <w:p w:rsidR="00602BC2" w:rsidRDefault="00602BC2" w:rsidP="00602BC2">
      <w:pPr>
        <w:spacing w:before="3" w:after="0" w:line="150" w:lineRule="exact"/>
        <w:rPr>
          <w:sz w:val="15"/>
          <w:szCs w:val="15"/>
          <w:lang w:eastAsia="zh-CN"/>
        </w:rPr>
      </w:pPr>
    </w:p>
    <w:p w:rsidR="00602BC2" w:rsidRDefault="00602BC2" w:rsidP="00602BC2">
      <w:pPr>
        <w:numPr>
          <w:ilvl w:val="0"/>
          <w:numId w:val="1"/>
        </w:numPr>
        <w:spacing w:after="0" w:line="318" w:lineRule="auto"/>
        <w:ind w:left="753" w:right="497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收入支出决算总表 二、收入决算表 </w:t>
      </w:r>
    </w:p>
    <w:p w:rsidR="00602BC2" w:rsidRDefault="00602BC2" w:rsidP="00602BC2">
      <w:pPr>
        <w:spacing w:after="0" w:line="318" w:lineRule="auto"/>
        <w:ind w:right="497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</w:rPr>
        <w:t>三、支出决算表</w:t>
      </w:r>
    </w:p>
    <w:p w:rsidR="00602BC2" w:rsidRDefault="00602BC2" w:rsidP="00602BC2">
      <w:pPr>
        <w:numPr>
          <w:ilvl w:val="0"/>
          <w:numId w:val="2"/>
        </w:numPr>
        <w:spacing w:before="48" w:after="0" w:line="318" w:lineRule="auto"/>
        <w:ind w:left="753"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财政拨款收入支出决算总表 </w:t>
      </w:r>
    </w:p>
    <w:p w:rsidR="00602BC2" w:rsidRDefault="00602BC2" w:rsidP="00602BC2">
      <w:pPr>
        <w:numPr>
          <w:ilvl w:val="0"/>
          <w:numId w:val="2"/>
        </w:numPr>
        <w:spacing w:before="48" w:after="0" w:line="318" w:lineRule="auto"/>
        <w:ind w:left="753"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一般公共预算财政拨款支出决算表 </w:t>
      </w:r>
    </w:p>
    <w:p w:rsidR="00602BC2" w:rsidRDefault="00602BC2" w:rsidP="00602BC2">
      <w:pPr>
        <w:numPr>
          <w:ilvl w:val="0"/>
          <w:numId w:val="2"/>
        </w:numPr>
        <w:spacing w:before="48" w:after="0" w:line="318" w:lineRule="auto"/>
        <w:ind w:left="753"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一般公共预算财政拨款基本支出决算经济分类表 七、政府性基金预算财政拨款收入支出决算表 </w:t>
      </w:r>
    </w:p>
    <w:p w:rsidR="00602BC2" w:rsidRDefault="00602BC2" w:rsidP="00602BC2">
      <w:pPr>
        <w:spacing w:before="48" w:after="0" w:line="318" w:lineRule="auto"/>
        <w:ind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八、国有资本经营预算财政拨款收入支出决算表 </w:t>
      </w:r>
    </w:p>
    <w:p w:rsidR="00D50A50" w:rsidRDefault="00602BC2" w:rsidP="00602BC2">
      <w:pPr>
        <w:spacing w:before="48" w:after="0" w:line="318" w:lineRule="auto"/>
        <w:ind w:right="81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九“三公”经费等相关信息统计表</w:t>
      </w:r>
    </w:p>
    <w:p w:rsidR="00602BC2" w:rsidRDefault="00602BC2" w:rsidP="00D50A50">
      <w:pPr>
        <w:spacing w:before="48" w:after="0" w:line="318" w:lineRule="auto"/>
        <w:ind w:right="819"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十、政府采购情况表</w:t>
      </w:r>
    </w:p>
    <w:p w:rsidR="00602BC2" w:rsidRDefault="00602BC2" w:rsidP="00602BC2">
      <w:pPr>
        <w:tabs>
          <w:tab w:val="left" w:pos="1700"/>
        </w:tabs>
        <w:spacing w:before="50" w:after="0" w:line="240" w:lineRule="auto"/>
        <w:ind w:left="114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第三部分</w:t>
      </w:r>
      <w:r>
        <w:rPr>
          <w:rFonts w:ascii="黑体" w:eastAsia="黑体" w:hAnsi="黑体" w:cs="黑体"/>
          <w:sz w:val="32"/>
          <w:szCs w:val="32"/>
          <w:lang w:eastAsia="zh-CN"/>
        </w:rPr>
        <w:tab/>
        <w:t>南宫市北胡学区</w:t>
      </w:r>
      <w:r>
        <w:rPr>
          <w:rFonts w:ascii="黑体" w:eastAsia="黑体" w:hAnsi="黑体" w:cs="黑体"/>
          <w:spacing w:val="-80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sz w:val="32"/>
          <w:szCs w:val="32"/>
          <w:lang w:eastAsia="zh-CN"/>
        </w:rPr>
        <w:t>201</w:t>
      </w:r>
      <w:r w:rsidR="006D536A">
        <w:rPr>
          <w:rFonts w:ascii="黑体" w:eastAsia="黑体" w:hAnsi="黑体" w:cs="黑体" w:hint="eastAsia"/>
          <w:spacing w:val="-80"/>
          <w:sz w:val="32"/>
          <w:szCs w:val="32"/>
          <w:lang w:eastAsia="zh-CN"/>
        </w:rPr>
        <w:t>7</w:t>
      </w:r>
      <w:r>
        <w:rPr>
          <w:rFonts w:ascii="黑体" w:eastAsia="黑体" w:hAnsi="黑体" w:cs="黑体"/>
          <w:sz w:val="32"/>
          <w:szCs w:val="32"/>
          <w:lang w:eastAsia="zh-CN"/>
        </w:rPr>
        <w:t>部门决算情况说明</w:t>
      </w:r>
    </w:p>
    <w:p w:rsidR="00602BC2" w:rsidRDefault="00602BC2" w:rsidP="00602BC2">
      <w:pPr>
        <w:spacing w:before="4" w:after="0" w:line="150" w:lineRule="exact"/>
        <w:rPr>
          <w:sz w:val="15"/>
          <w:szCs w:val="15"/>
          <w:lang w:eastAsia="zh-CN"/>
        </w:rPr>
      </w:pPr>
    </w:p>
    <w:p w:rsidR="00602BC2" w:rsidRDefault="00602BC2" w:rsidP="00602BC2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收入支出决算总体情况说明 </w:t>
      </w:r>
    </w:p>
    <w:p w:rsidR="00602BC2" w:rsidRDefault="00602BC2" w:rsidP="00602BC2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收入决算情况说明 </w:t>
      </w:r>
    </w:p>
    <w:p w:rsidR="00602BC2" w:rsidRDefault="00602BC2" w:rsidP="00602BC2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支出决算情况说明 </w:t>
      </w:r>
    </w:p>
    <w:p w:rsidR="00602BC2" w:rsidRDefault="00602BC2" w:rsidP="00602BC2">
      <w:pPr>
        <w:numPr>
          <w:ilvl w:val="0"/>
          <w:numId w:val="3"/>
        </w:numPr>
        <w:spacing w:after="0" w:line="318" w:lineRule="auto"/>
        <w:ind w:left="759" w:right="2413" w:hanging="6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财政拨款收入支出决算总体情况说明 五</w:t>
      </w:r>
      <w:r w:rsidR="00D50A50">
        <w:rPr>
          <w:rFonts w:ascii="仿宋_GB2312" w:eastAsia="仿宋_GB2312" w:hAnsi="仿宋_GB2312" w:cs="仿宋_GB2312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“三公”经费支出决算情况说明</w:t>
      </w:r>
    </w:p>
    <w:p w:rsidR="00602BC2" w:rsidRPr="00D50A50" w:rsidRDefault="00602BC2" w:rsidP="00602BC2">
      <w:pPr>
        <w:spacing w:after="0" w:line="318" w:lineRule="auto"/>
        <w:rPr>
          <w:rFonts w:ascii="仿宋_GB2312" w:eastAsia="仿宋_GB2312" w:hAnsi="仿宋_GB2312" w:cs="仿宋_GB2312"/>
          <w:sz w:val="32"/>
          <w:szCs w:val="32"/>
          <w:lang w:eastAsia="zh-CN"/>
        </w:rPr>
        <w:sectPr w:rsidR="00602BC2" w:rsidRPr="00D50A50">
          <w:pgSz w:w="11920" w:h="16840"/>
          <w:pgMar w:top="1580" w:right="1520" w:bottom="280" w:left="1360" w:header="720" w:footer="720" w:gutter="0"/>
          <w:cols w:space="720"/>
        </w:sectPr>
      </w:pPr>
    </w:p>
    <w:p w:rsidR="00602BC2" w:rsidRDefault="00602BC2" w:rsidP="00602BC2">
      <w:pPr>
        <w:spacing w:before="8" w:after="0" w:line="318" w:lineRule="auto"/>
        <w:ind w:left="759" w:right="2892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lastRenderedPageBreak/>
        <w:t>六、预算绩效管理工作开展情况说明 七、其他重要事项的说明</w:t>
      </w:r>
    </w:p>
    <w:p w:rsidR="00602BC2" w:rsidRDefault="00602BC2" w:rsidP="00602BC2">
      <w:pPr>
        <w:spacing w:before="50"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1、机关运行经费情况</w:t>
      </w:r>
    </w:p>
    <w:p w:rsidR="00602BC2" w:rsidRDefault="00602BC2" w:rsidP="00602BC2">
      <w:pPr>
        <w:spacing w:before="3" w:after="0" w:line="150" w:lineRule="exact"/>
        <w:rPr>
          <w:sz w:val="15"/>
          <w:szCs w:val="15"/>
          <w:lang w:eastAsia="zh-CN"/>
        </w:rPr>
      </w:pPr>
    </w:p>
    <w:p w:rsidR="00602BC2" w:rsidRDefault="00602BC2" w:rsidP="00602BC2">
      <w:p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2、政府采购情况</w:t>
      </w:r>
    </w:p>
    <w:p w:rsidR="00602BC2" w:rsidRDefault="00602BC2" w:rsidP="00602BC2">
      <w:pPr>
        <w:spacing w:before="4" w:after="0" w:line="150" w:lineRule="exact"/>
        <w:rPr>
          <w:sz w:val="15"/>
          <w:szCs w:val="15"/>
          <w:lang w:eastAsia="zh-CN"/>
        </w:rPr>
      </w:pPr>
    </w:p>
    <w:p w:rsidR="00602BC2" w:rsidRDefault="00602BC2" w:rsidP="00602BC2">
      <w:p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3、国有资产占用情况</w:t>
      </w:r>
    </w:p>
    <w:p w:rsidR="00602BC2" w:rsidRDefault="00602BC2" w:rsidP="00602BC2">
      <w:pPr>
        <w:spacing w:before="4" w:after="0" w:line="150" w:lineRule="exact"/>
        <w:rPr>
          <w:sz w:val="15"/>
          <w:szCs w:val="15"/>
          <w:lang w:eastAsia="zh-CN"/>
        </w:rPr>
      </w:pPr>
    </w:p>
    <w:p w:rsidR="00602BC2" w:rsidRDefault="00602BC2" w:rsidP="00602BC2">
      <w:pPr>
        <w:spacing w:after="0" w:line="240" w:lineRule="auto"/>
        <w:ind w:left="1399" w:right="-2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4、其他需要说明的情况</w:t>
      </w:r>
    </w:p>
    <w:p w:rsidR="00602BC2" w:rsidRDefault="00602BC2" w:rsidP="00602BC2">
      <w:pPr>
        <w:spacing w:before="3" w:after="0" w:line="150" w:lineRule="exact"/>
        <w:rPr>
          <w:sz w:val="15"/>
          <w:szCs w:val="15"/>
          <w:lang w:eastAsia="zh-CN"/>
        </w:rPr>
      </w:pPr>
    </w:p>
    <w:p w:rsidR="00602BC2" w:rsidRDefault="00602BC2" w:rsidP="00602BC2">
      <w:pPr>
        <w:tabs>
          <w:tab w:val="left" w:pos="1700"/>
        </w:tabs>
        <w:spacing w:after="0" w:line="323" w:lineRule="auto"/>
        <w:ind w:left="753" w:right="5459" w:hanging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第四部分</w:t>
      </w:r>
      <w:r>
        <w:rPr>
          <w:rFonts w:ascii="黑体" w:eastAsia="黑体" w:hAnsi="黑体" w:cs="黑体"/>
          <w:sz w:val="32"/>
          <w:szCs w:val="32"/>
          <w:lang w:eastAsia="zh-CN"/>
        </w:rPr>
        <w:tab/>
        <w:t xml:space="preserve">名词解释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一、部门决算 二、财政拨款收入 三、其他收入</w:t>
      </w:r>
    </w:p>
    <w:p w:rsidR="00602BC2" w:rsidRDefault="00602BC2" w:rsidP="00602BC2">
      <w:pPr>
        <w:numPr>
          <w:ilvl w:val="0"/>
          <w:numId w:val="4"/>
        </w:numPr>
        <w:spacing w:before="17" w:after="0" w:line="299" w:lineRule="auto"/>
        <w:ind w:left="753" w:right="481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年初结转和结余 五、年末结转和结余 六、基本支出 </w:t>
      </w:r>
    </w:p>
    <w:p w:rsidR="00602BC2" w:rsidRDefault="00602BC2" w:rsidP="00602BC2">
      <w:pPr>
        <w:spacing w:before="17" w:after="0" w:line="299" w:lineRule="auto"/>
        <w:ind w:right="481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七、“三公”经费</w:t>
      </w:r>
    </w:p>
    <w:p w:rsidR="00602BC2" w:rsidRDefault="00602BC2" w:rsidP="00602BC2">
      <w:pPr>
        <w:spacing w:before="17" w:after="0" w:line="299" w:lineRule="auto"/>
        <w:ind w:right="4817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八、机关运行经费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</w:t>
      </w:r>
    </w:p>
    <w:p w:rsidR="00602BC2" w:rsidRDefault="00602BC2" w:rsidP="00602BC2">
      <w:pPr>
        <w:spacing w:before="17" w:after="0" w:line="299" w:lineRule="auto"/>
        <w:ind w:right="481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</w:rPr>
        <w:t>九、一般公共服务支出</w:t>
      </w:r>
    </w:p>
    <w:p w:rsidR="00602BC2" w:rsidRDefault="00602BC2" w:rsidP="00602BC2">
      <w:pPr>
        <w:numPr>
          <w:ilvl w:val="0"/>
          <w:numId w:val="5"/>
        </w:numPr>
        <w:spacing w:before="73" w:after="0" w:line="318" w:lineRule="auto"/>
        <w:ind w:left="753" w:right="41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其他交通费 </w:t>
      </w:r>
    </w:p>
    <w:p w:rsidR="00602BC2" w:rsidRDefault="00602BC2" w:rsidP="00602BC2">
      <w:pPr>
        <w:numPr>
          <w:ilvl w:val="0"/>
          <w:numId w:val="5"/>
        </w:numPr>
        <w:spacing w:before="73" w:after="0" w:line="318" w:lineRule="auto"/>
        <w:ind w:left="753" w:right="41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社会保障和就业支出</w:t>
      </w:r>
    </w:p>
    <w:p w:rsidR="006859DD" w:rsidRDefault="006859DD" w:rsidP="006859DD">
      <w:pPr>
        <w:numPr>
          <w:ilvl w:val="0"/>
          <w:numId w:val="5"/>
        </w:numPr>
        <w:spacing w:before="73" w:after="0" w:line="319" w:lineRule="auto"/>
        <w:ind w:left="754" w:right="2722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一般公共预算财政拨款收入 </w:t>
      </w:r>
    </w:p>
    <w:p w:rsidR="006859DD" w:rsidRPr="006859DD" w:rsidRDefault="006859DD" w:rsidP="00602BC2">
      <w:pPr>
        <w:numPr>
          <w:ilvl w:val="0"/>
          <w:numId w:val="5"/>
        </w:numPr>
        <w:spacing w:before="73" w:after="0" w:line="318" w:lineRule="auto"/>
        <w:ind w:left="753" w:right="417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6859DD">
        <w:rPr>
          <w:rFonts w:ascii="仿宋" w:eastAsia="仿宋" w:hAnsi="仿宋" w:hint="eastAsia"/>
          <w:sz w:val="32"/>
          <w:szCs w:val="32"/>
          <w:lang w:eastAsia="zh-CN"/>
        </w:rPr>
        <w:t>事业收入</w:t>
      </w:r>
    </w:p>
    <w:p w:rsidR="006859DD" w:rsidRPr="006859DD" w:rsidRDefault="006859DD" w:rsidP="00602BC2">
      <w:pPr>
        <w:numPr>
          <w:ilvl w:val="0"/>
          <w:numId w:val="5"/>
        </w:numPr>
        <w:spacing w:before="73" w:after="0" w:line="318" w:lineRule="auto"/>
        <w:ind w:left="753" w:right="4179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6859DD">
        <w:rPr>
          <w:rFonts w:ascii="仿宋" w:eastAsia="仿宋" w:hAnsi="仿宋" w:hint="eastAsia"/>
          <w:sz w:val="32"/>
          <w:szCs w:val="32"/>
          <w:lang w:eastAsia="zh-CN"/>
        </w:rPr>
        <w:t>项目支出</w:t>
      </w:r>
    </w:p>
    <w:p w:rsidR="006859DD" w:rsidRDefault="006859DD" w:rsidP="006859DD">
      <w:pPr>
        <w:spacing w:before="73" w:after="0" w:line="318" w:lineRule="auto"/>
        <w:ind w:right="4179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6859DD" w:rsidRPr="008C45FA" w:rsidRDefault="006859DD" w:rsidP="006859DD">
      <w:pPr>
        <w:spacing w:before="73" w:after="0" w:line="318" w:lineRule="auto"/>
        <w:ind w:right="4179"/>
        <w:rPr>
          <w:rFonts w:ascii="仿宋_GB2312" w:eastAsia="仿宋_GB2312" w:hAnsi="仿宋_GB2312" w:cs="仿宋_GB2312"/>
          <w:sz w:val="32"/>
          <w:szCs w:val="32"/>
          <w:lang w:eastAsia="zh-CN"/>
        </w:rPr>
        <w:sectPr w:rsidR="006859DD" w:rsidRPr="008C45FA">
          <w:pgSz w:w="11920" w:h="16840"/>
          <w:pgMar w:top="1580" w:right="1680" w:bottom="280" w:left="1360" w:header="720" w:footer="720" w:gutter="0"/>
          <w:cols w:space="720"/>
        </w:sect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tabs>
          <w:tab w:val="left" w:pos="2380"/>
        </w:tabs>
        <w:spacing w:after="0" w:line="528" w:lineRule="exact"/>
        <w:ind w:left="194" w:right="-20"/>
        <w:rPr>
          <w:rFonts w:ascii="微软雅黑" w:eastAsia="微软雅黑" w:hAnsi="微软雅黑" w:cs="微软雅黑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  <w:t>第一部</w:t>
      </w: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>分</w:t>
      </w: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ab/>
      </w:r>
      <w:r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  <w:t>南宫市北胡学区部门概况</w:t>
      </w:r>
    </w:p>
    <w:p w:rsidR="00602BC2" w:rsidRDefault="00602BC2" w:rsidP="00602BC2">
      <w:pPr>
        <w:spacing w:before="5" w:after="0" w:line="150" w:lineRule="exact"/>
        <w:rPr>
          <w:sz w:val="15"/>
          <w:szCs w:val="15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一、南宫市北胡学区</w:t>
      </w:r>
      <w:r w:rsidR="006859DD">
        <w:rPr>
          <w:rFonts w:ascii="黑体" w:eastAsia="黑体" w:hAnsi="黑体" w:cs="黑体" w:hint="eastAsia"/>
          <w:sz w:val="32"/>
          <w:szCs w:val="32"/>
          <w:lang w:eastAsia="zh-CN"/>
        </w:rPr>
        <w:t>单位</w:t>
      </w:r>
      <w:r>
        <w:rPr>
          <w:rFonts w:ascii="黑体" w:eastAsia="黑体" w:hAnsi="黑体" w:cs="黑体"/>
          <w:sz w:val="32"/>
          <w:szCs w:val="32"/>
          <w:lang w:eastAsia="zh-CN"/>
        </w:rPr>
        <w:t>主要职责</w:t>
      </w:r>
    </w:p>
    <w:p w:rsidR="00602BC2" w:rsidRDefault="00602BC2" w:rsidP="00602BC2">
      <w:pPr>
        <w:spacing w:before="8" w:after="0" w:line="140" w:lineRule="exact"/>
        <w:rPr>
          <w:sz w:val="14"/>
          <w:szCs w:val="14"/>
          <w:lang w:eastAsia="zh-CN"/>
        </w:rPr>
      </w:pPr>
    </w:p>
    <w:p w:rsidR="00602BC2" w:rsidRDefault="00602BC2" w:rsidP="00602BC2">
      <w:pPr>
        <w:spacing w:line="42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（1）、贯彻执行党和国家、省、市有关教育工作的方针、政策和法规，落实科教兴市的发展战略，拟订教育工作的规章制度和实施意见，并对落实贯彻情况进行指导、检查。</w:t>
      </w:r>
    </w:p>
    <w:p w:rsidR="00602BC2" w:rsidRDefault="00602BC2" w:rsidP="00602BC2">
      <w:pPr>
        <w:spacing w:line="42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（2）、巩固提高“普九”水平。建立健全文化户口册（包括外来务工暂住户口的文化户口册），做好学龄人口在校生就学和文化户口册动态管理工作；组织学龄儿童少年入学(包括解决流动人口子女接受义务教育问题)。做好学前、小学入学组织工作，全面提高教育质量；严格控制义务教育阶段学生辍学，落实控辍保学工作责任制和辍学学生报告制，做好动员辍学学生复学工作；积极开展扶困助学活动，扶持家庭经济困难学生接受义务教育，保证适龄儿童少年全部接受义务教育。  </w:t>
      </w:r>
    </w:p>
    <w:p w:rsidR="00602BC2" w:rsidRDefault="00602BC2" w:rsidP="00602BC2">
      <w:pPr>
        <w:spacing w:line="42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（3）、积极发展学前教育。大力发展以社区为依托，公办与民办相结合的多种形式的学前教育和儿童早期教育服务；加强乡中心幼儿园建设并发挥其对村办、私立幼儿园(班)的指导作用。  </w:t>
      </w:r>
    </w:p>
    <w:p w:rsidR="00602BC2" w:rsidRDefault="00602BC2" w:rsidP="00602BC2">
      <w:pPr>
        <w:spacing w:line="42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（4）、建立乡、村成人教育网络。成人教育学校、社区教育中心具备实用技术培训条件，有机构、有制度；以农村劳动力转移为培训重点，与中职学校联合办学。</w:t>
      </w:r>
    </w:p>
    <w:p w:rsidR="00602BC2" w:rsidRDefault="00602BC2" w:rsidP="00602BC2">
      <w:pPr>
        <w:spacing w:line="42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lastRenderedPageBreak/>
        <w:t xml:space="preserve">（5）、负责所辖学校的安全工作，协调有关部门做好维护学校治安，治理校园周边环境，做好未成年人违法犯罪的预防工作；优化未成年人成长的社会环境，保障学校的正常教育教学秩序。  </w:t>
      </w:r>
    </w:p>
    <w:p w:rsidR="00602BC2" w:rsidRDefault="00602BC2" w:rsidP="00602BC2">
      <w:pPr>
        <w:spacing w:line="42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（6）、努力提高教师的政治和经济待遇，维护教师合法权益，营造尊师重教良好氛围。  </w:t>
      </w:r>
    </w:p>
    <w:p w:rsidR="00602BC2" w:rsidRDefault="00602BC2" w:rsidP="00602BC2">
      <w:pPr>
        <w:spacing w:line="42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（7）、依法监督本乡学校收费工作，依法禁止有关部门和单位向学校或通过学校向学生摊派和搭车收费，并对辖区内出现的教育乱收费行为进行检查。</w:t>
      </w:r>
    </w:p>
    <w:p w:rsidR="00602BC2" w:rsidRDefault="00602BC2" w:rsidP="00602BC2">
      <w:pPr>
        <w:spacing w:line="420" w:lineRule="auto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（8）、承办市教育局和乡政府交办的其他事项。</w:t>
      </w:r>
    </w:p>
    <w:p w:rsidR="00602BC2" w:rsidRPr="00C94B2C" w:rsidRDefault="00602BC2" w:rsidP="00602BC2">
      <w:pPr>
        <w:spacing w:before="8" w:after="0" w:line="140" w:lineRule="exact"/>
        <w:rPr>
          <w:sz w:val="14"/>
          <w:szCs w:val="14"/>
          <w:lang w:eastAsia="zh-CN"/>
        </w:rPr>
      </w:pPr>
    </w:p>
    <w:p w:rsidR="00602BC2" w:rsidRDefault="00602BC2" w:rsidP="00602BC2">
      <w:pPr>
        <w:spacing w:after="0" w:line="240" w:lineRule="auto"/>
        <w:ind w:left="753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二、</w:t>
      </w:r>
      <w:r w:rsidR="006859DD">
        <w:rPr>
          <w:rFonts w:ascii="黑体" w:eastAsia="黑体" w:hAnsi="黑体" w:cs="黑体" w:hint="eastAsia"/>
          <w:sz w:val="32"/>
          <w:szCs w:val="32"/>
          <w:lang w:eastAsia="zh-CN"/>
        </w:rPr>
        <w:t>单位</w:t>
      </w:r>
      <w:r>
        <w:rPr>
          <w:rFonts w:ascii="黑体" w:eastAsia="黑体" w:hAnsi="黑体" w:cs="黑体"/>
          <w:sz w:val="32"/>
          <w:szCs w:val="32"/>
          <w:lang w:eastAsia="zh-CN"/>
        </w:rPr>
        <w:t>决算单位构成:</w:t>
      </w:r>
    </w:p>
    <w:p w:rsidR="00602BC2" w:rsidRDefault="00602BC2" w:rsidP="00602BC2">
      <w:pPr>
        <w:spacing w:before="7" w:after="0" w:line="140" w:lineRule="exact"/>
        <w:rPr>
          <w:sz w:val="14"/>
          <w:szCs w:val="14"/>
          <w:lang w:eastAsia="zh-CN"/>
        </w:rPr>
      </w:pPr>
    </w:p>
    <w:p w:rsidR="00602BC2" w:rsidRDefault="00602BC2" w:rsidP="00602BC2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根据上述职责，我单位设2个内设机构：办公室、研训室</w:t>
      </w:r>
    </w:p>
    <w:p w:rsidR="0090334A" w:rsidRDefault="0090334A" w:rsidP="00602BC2">
      <w:pPr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</w:p>
    <w:p w:rsidR="0090334A" w:rsidRPr="00D50A50" w:rsidRDefault="0090334A" w:rsidP="00D50A50">
      <w:pPr>
        <w:spacing w:after="0" w:line="500" w:lineRule="exact"/>
        <w:ind w:left="1053" w:right="-20"/>
        <w:rPr>
          <w:rFonts w:ascii="微软雅黑" w:eastAsia="微软雅黑" w:hAnsi="微软雅黑" w:cs="微软雅黑"/>
          <w:sz w:val="44"/>
          <w:szCs w:val="44"/>
          <w:lang w:eastAsia="zh-CN"/>
        </w:rPr>
        <w:sectPr w:rsidR="0090334A" w:rsidRPr="00D50A50" w:rsidSect="00D50A50">
          <w:pgSz w:w="11920" w:h="16840"/>
          <w:pgMar w:top="1582" w:right="1202" w:bottom="278" w:left="1361" w:header="720" w:footer="720" w:gutter="0"/>
          <w:cols w:space="720"/>
        </w:sectPr>
      </w:pPr>
    </w:p>
    <w:p w:rsidR="00E46625" w:rsidRDefault="00E46625" w:rsidP="00602BC2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E46625" w:rsidRDefault="00E46625" w:rsidP="00E46625">
      <w:pPr>
        <w:widowControl/>
        <w:spacing w:line="580" w:lineRule="exact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E46625" w:rsidRPr="00E46625" w:rsidRDefault="00E46625" w:rsidP="00E46625">
      <w:pPr>
        <w:rPr>
          <w:rFonts w:ascii="微软雅黑" w:eastAsia="微软雅黑" w:hAnsi="微软雅黑" w:cs="微软雅黑"/>
          <w:sz w:val="44"/>
          <w:szCs w:val="44"/>
          <w:lang w:eastAsia="zh-CN"/>
        </w:rPr>
      </w:pPr>
    </w:p>
    <w:p w:rsidR="00E46625" w:rsidRPr="00E46625" w:rsidRDefault="00E46625" w:rsidP="00E46625">
      <w:pPr>
        <w:rPr>
          <w:rFonts w:ascii="微软雅黑" w:eastAsia="微软雅黑" w:hAnsi="微软雅黑" w:cs="微软雅黑"/>
          <w:sz w:val="44"/>
          <w:szCs w:val="44"/>
          <w:lang w:eastAsia="zh-CN"/>
        </w:rPr>
      </w:pPr>
    </w:p>
    <w:p w:rsidR="00E46625" w:rsidRPr="00E46625" w:rsidRDefault="00E46625" w:rsidP="00E46625">
      <w:pPr>
        <w:rPr>
          <w:rFonts w:ascii="微软雅黑" w:eastAsia="微软雅黑" w:hAnsi="微软雅黑" w:cs="微软雅黑"/>
          <w:sz w:val="44"/>
          <w:szCs w:val="44"/>
          <w:lang w:eastAsia="zh-CN"/>
        </w:rPr>
      </w:pPr>
    </w:p>
    <w:p w:rsidR="00E46625" w:rsidRPr="00FA73CC" w:rsidRDefault="00E46625" w:rsidP="00E46625">
      <w:pPr>
        <w:widowControl/>
        <w:spacing w:line="580" w:lineRule="exact"/>
        <w:jc w:val="center"/>
        <w:rPr>
          <w:rFonts w:ascii="微软雅黑" w:eastAsia="微软雅黑" w:hAnsi="微软雅黑" w:cstheme="majorEastAsia"/>
          <w:b/>
          <w:bCs/>
          <w:color w:val="000000"/>
          <w:sz w:val="44"/>
          <w:szCs w:val="44"/>
          <w:shd w:val="clear" w:color="auto" w:fill="FFFFFF"/>
          <w:lang w:eastAsia="zh-CN"/>
        </w:rPr>
      </w:pPr>
      <w:r w:rsidRPr="00FA73CC">
        <w:rPr>
          <w:rFonts w:ascii="微软雅黑" w:eastAsia="微软雅黑" w:hAnsi="微软雅黑" w:cstheme="majorEastAsia" w:hint="eastAsia"/>
          <w:b/>
          <w:bCs/>
          <w:color w:val="000000"/>
          <w:sz w:val="44"/>
          <w:szCs w:val="44"/>
          <w:shd w:val="clear" w:color="auto" w:fill="FFFFFF"/>
          <w:lang w:eastAsia="zh-CN"/>
        </w:rPr>
        <w:t xml:space="preserve">第二部分  </w:t>
      </w:r>
      <w:r w:rsidRPr="00FA73CC">
        <w:rPr>
          <w:rFonts w:ascii="微软雅黑" w:eastAsia="微软雅黑" w:hAnsi="微软雅黑" w:cstheme="majorEastAsia" w:hint="eastAsia"/>
          <w:b/>
          <w:bCs/>
          <w:sz w:val="44"/>
          <w:szCs w:val="44"/>
          <w:lang w:eastAsia="zh-CN"/>
        </w:rPr>
        <w:t>2017年部门决算表</w:t>
      </w:r>
    </w:p>
    <w:p w:rsidR="00E46625" w:rsidRDefault="00E46625" w:rsidP="00E46625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  <w:lang w:eastAsia="zh-CN"/>
        </w:rPr>
      </w:pPr>
    </w:p>
    <w:p w:rsidR="00E46625" w:rsidRPr="00E46625" w:rsidRDefault="00E46625" w:rsidP="00E46625">
      <w:pPr>
        <w:jc w:val="center"/>
        <w:rPr>
          <w:rFonts w:ascii="微软雅黑" w:eastAsia="微软雅黑" w:hAnsi="微软雅黑" w:cs="微软雅黑"/>
          <w:sz w:val="44"/>
          <w:szCs w:val="44"/>
          <w:lang w:eastAsia="zh-CN"/>
        </w:rPr>
      </w:pPr>
    </w:p>
    <w:p w:rsidR="00E46625" w:rsidRPr="00E46625" w:rsidRDefault="00E46625" w:rsidP="00E46625">
      <w:pPr>
        <w:rPr>
          <w:rFonts w:ascii="微软雅黑" w:eastAsia="微软雅黑" w:hAnsi="微软雅黑" w:cs="微软雅黑"/>
          <w:sz w:val="44"/>
          <w:szCs w:val="44"/>
          <w:lang w:eastAsia="zh-CN"/>
        </w:rPr>
      </w:pPr>
    </w:p>
    <w:p w:rsidR="00E46625" w:rsidRPr="00E46625" w:rsidRDefault="00E46625" w:rsidP="00E46625">
      <w:pPr>
        <w:rPr>
          <w:rFonts w:ascii="微软雅黑" w:eastAsia="微软雅黑" w:hAnsi="微软雅黑" w:cs="微软雅黑"/>
          <w:sz w:val="44"/>
          <w:szCs w:val="44"/>
          <w:lang w:eastAsia="zh-CN"/>
        </w:rPr>
      </w:pPr>
    </w:p>
    <w:p w:rsidR="002C2150" w:rsidRPr="002C2150" w:rsidRDefault="00DC4EE4" w:rsidP="002C2150">
      <w:pPr>
        <w:widowControl/>
        <w:spacing w:after="0" w:line="240" w:lineRule="auto"/>
        <w:rPr>
          <w:rFonts w:ascii="宋体" w:eastAsia="宋体" w:hAnsi="宋体" w:cs="宋体"/>
          <w:sz w:val="24"/>
          <w:szCs w:val="24"/>
          <w:lang w:eastAsia="zh-CN"/>
        </w:rPr>
      </w:pPr>
      <w:r w:rsidRPr="002C2150">
        <w:rPr>
          <w:rFonts w:ascii="宋体" w:eastAsia="宋体" w:hAnsi="宋体" w:cs="宋体"/>
          <w:sz w:val="24"/>
          <w:szCs w:val="24"/>
          <w:lang w:eastAsia="zh-CN"/>
        </w:rPr>
        <w:lastRenderedPageBreak/>
        <w:fldChar w:fldCharType="begin"/>
      </w:r>
      <w:r w:rsidR="002C2150" w:rsidRPr="002C2150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"C:\\Users\\wangzhongxin\\Documents\\Tencent Files\\490542477\\Image\\C2C\\$V1I%Q9M%1WBE]9SNATN]MR.png" \* MERGEFORMATINET </w:instrText>
      </w:r>
      <w:r w:rsidRPr="002C2150"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6F6862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"C:\\Users\\wangzhongxin\\Documents\\Tencent Files\\490542477\\Image\\C2C\\$V1I%Q9M%1WBE]9SNATN]MR.png" \* MERGEFORMATINET </w:instrTex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692FEA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"C:\\Documents and Settings\\Administrator\\桌面\\教育局各科室\\财务科\\Documents\\Tencent Files\\490542477\\Image\\C2C\\$V1I%Q9M%1WBE]9SNATN]MR.png" \* MERGEFORMATINET </w:instrTex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101FA2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"C:\\Documents and Settings\\Administrator\\桌面\\教育局各科室\\财务科\\Documents\\Tencent Files\\490542477\\Image\\C2C\\$V1I%Q9M%1WBE]9SNATN]MR.png" \* MERGEFORMATINET </w:instrTex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736F36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"C:\\Documents and Settings\\Administrator\\桌面\\教育局各科室\\财务科\\Documents\\Tencent Files\\490542477\\Image\\C2C\\$V1I%Q9M%1WBE]9SNATN]MR.png" \* MERGEFORMATINET </w:instrTex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 w:rsidR="0086669F" w:rsidRPr="00DC4EE4">
        <w:rPr>
          <w:rFonts w:ascii="宋体" w:eastAsia="宋体" w:hAnsi="宋体" w:cs="宋体"/>
          <w:sz w:val="24"/>
          <w:szCs w:val="24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72.5pt;height:495.75pt">
            <v:imagedata r:id="rId9" r:href="rId10"/>
          </v:shape>
        </w:pic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 w:rsidRPr="002C2150"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</w:p>
    <w:p w:rsidR="002C2150" w:rsidRPr="002C2150" w:rsidRDefault="00DC4EE4" w:rsidP="002C2150">
      <w:pPr>
        <w:widowControl/>
        <w:spacing w:after="0" w:line="240" w:lineRule="auto"/>
        <w:rPr>
          <w:rFonts w:ascii="宋体" w:eastAsia="宋体" w:hAnsi="宋体" w:cs="宋体"/>
          <w:sz w:val="24"/>
          <w:szCs w:val="24"/>
          <w:lang w:eastAsia="zh-CN"/>
        </w:rPr>
      </w:pPr>
      <w:r w:rsidRPr="002C2150">
        <w:rPr>
          <w:rFonts w:ascii="宋体" w:eastAsia="宋体" w:hAnsi="宋体" w:cs="宋体"/>
          <w:sz w:val="24"/>
          <w:szCs w:val="24"/>
          <w:lang w:eastAsia="zh-CN"/>
        </w:rPr>
        <w:lastRenderedPageBreak/>
        <w:fldChar w:fldCharType="begin"/>
      </w:r>
      <w:r w:rsidR="002C2150" w:rsidRPr="002C2150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"C:\\Users\\wangzhongxin\\Documents\\Tencent Files\\490542477\\Image\\C2C\\VVZ2QRNREUR4FKG498)ISFH.jpg" \* MERGEFORMATINET </w:instrText>
      </w:r>
      <w:r w:rsidRPr="002C2150"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6F6862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"C:\\Users\\wangzhongxin\\Documents\\Tencent Files\\490542477\\Image\\C2C\\VVZ2QRNREUR4FKG498)ISFH.jpg" \* MERGEFORMATINET </w:instrTex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692FEA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"C:\\Documents and Settings\\Administrator\\桌面\\教育局各科室\\财务科\\Documents\\Tencent Files\\490542477\\Image\\C2C\\VVZ2QRNREUR4FKG498)ISFH.jpg" \* MERGEFORMATINET </w:instrTex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101FA2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"C:\\Documents and Settings\\Administrator\\桌面\\教育局各科室\\财务科\\Documents\\Tencent Files\\490542477\\Image\\C2C\\VVZ2QRNREUR4FKG498)ISFH.jpg" \* MERGEFORMATINET </w:instrTex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736F36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"C:\\Documents and Settings\\Administrator\\桌面\\教育局各科室\\财务科\\Documents\\Tencent Files\\490542477\\Image\\C2C\\VVZ2QRNREUR4FKG498)ISFH.jpg" \* MERGEFORMATINET </w:instrTex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 w:rsidR="0086669F" w:rsidRPr="00DC4EE4">
        <w:rPr>
          <w:rFonts w:ascii="宋体" w:eastAsia="宋体" w:hAnsi="宋体" w:cs="宋体"/>
          <w:sz w:val="24"/>
          <w:szCs w:val="24"/>
          <w:lang w:eastAsia="zh-CN"/>
        </w:rPr>
        <w:pict>
          <v:shape id="_x0000_i1026" type="#_x0000_t75" alt="" style="width:756.75pt;height:278.25pt">
            <v:imagedata r:id="rId11" r:href="rId12"/>
          </v:shape>
        </w:pic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 w:rsidRPr="002C2150"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</w:p>
    <w:p w:rsidR="00E46625" w:rsidRDefault="00E46625" w:rsidP="00E46625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 w:rsidRPr="00E46625">
        <w:rPr>
          <w:rFonts w:ascii="微软雅黑" w:eastAsia="微软雅黑" w:hAnsi="微软雅黑" w:cs="微软雅黑"/>
          <w:sz w:val="44"/>
          <w:szCs w:val="44"/>
          <w:lang w:eastAsia="zh-CN"/>
        </w:rPr>
        <w:br w:type="page"/>
      </w:r>
    </w:p>
    <w:p w:rsidR="00E46625" w:rsidRDefault="00E46625" w:rsidP="00E46625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  <w:lang w:eastAsia="zh-CN"/>
        </w:rPr>
      </w:pPr>
    </w:p>
    <w:p w:rsidR="00E46625" w:rsidRDefault="00DC4EE4">
      <w:pPr>
        <w:widowControl/>
        <w:spacing w:after="0" w:line="240" w:lineRule="auto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  <w:r w:rsidRPr="002C2150"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2C2150" w:rsidRPr="002C2150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"C:\\Users\\wangzhongxin\\Documents\\Tencent Files\\490542477\\Image\\C2C\\NL{P{VAJG}K$2RKIH@709NO.jpg" \* MERGEFORMATINET </w:instrText>
      </w:r>
      <w:r w:rsidRPr="002C2150"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6F6862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"C:\\Users\\wangzhongxin\\Documents\\Tencent Files\\490542477\\Image\\C2C\\NL{P{VAJG}K$2RKIH@709NO.jpg" \* MERGEFORMATINET </w:instrTex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692FEA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"C:\\Documents and Settings\\Administrator\\桌面\\教育局各科室\\财务科\\Documents\\Tencent Files\\490542477\\Image\\C2C\\NL{P{VAJG}K$2RKIH@709NO.jpg" \* MERGEFORMATINET </w:instrTex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101FA2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"C:\\Documents and Settings\\Administrator\\桌面\\教育局各科室\\财务科\\Documents\\Tencent Files\\490542477\\Image\\C2C\\NL{P{VAJG}K$2RKIH@709NO.jpg" \* MERGEFORMATINET </w:instrTex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736F36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"C:\\Documents and Settings\\Administrator\\桌面\\教育局各科室\\财务科\\Documents\\Tencent Files\\490542477\\Image\\C2C\\NL{P{VAJG}K$2RKIH@709NO.jpg" \* MERGEFORMATINET </w:instrTex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 w:rsidR="0086669F" w:rsidRPr="00DC4EE4">
        <w:rPr>
          <w:rFonts w:ascii="宋体" w:eastAsia="宋体" w:hAnsi="宋体" w:cs="宋体"/>
          <w:sz w:val="24"/>
          <w:szCs w:val="24"/>
          <w:lang w:eastAsia="zh-CN"/>
        </w:rPr>
        <w:pict>
          <v:shape id="_x0000_i1027" type="#_x0000_t75" alt="" style="width:758.25pt;height:312.75pt">
            <v:imagedata r:id="rId13" r:href="rId14"/>
          </v:shape>
        </w:pic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 w:rsidRPr="002C2150"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</w:p>
    <w:p w:rsidR="00E46625" w:rsidRDefault="00E46625" w:rsidP="00602BC2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2C2150" w:rsidRDefault="002C2150" w:rsidP="002C2150">
      <w:pPr>
        <w:widowControl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2C2150" w:rsidRDefault="002C2150" w:rsidP="002C2150">
      <w:pPr>
        <w:widowControl/>
        <w:tabs>
          <w:tab w:val="left" w:pos="6108"/>
        </w:tabs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  <w:lastRenderedPageBreak/>
        <w:tab/>
      </w:r>
      <w:r w:rsidR="00DC4EE4" w:rsidRPr="00B16618"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B16618" w:rsidRPr="00B16618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"C:\\Users\\wangzhongxin\\Documents\\Tencent Files\\490542477\\Image\\C2C\\{%}7D6ENZ%WG)6}[}J@V`GT.png" \* MERGEFORMATINET </w:instrText>
      </w:r>
      <w:r w:rsidR="00DC4EE4" w:rsidRPr="00B16618"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 w:rsidR="00DC4EE4"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6F6862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"C:\\Users\\wangzhongxin\\Documents\\Tencent Files\\490542477\\Image\\C2C\\{%}7D6ENZ%WG)6}[}J@V`GT.png" \* MERGEFORMATINET </w:instrText>
      </w:r>
      <w:r w:rsidR="00DC4EE4"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 w:rsidR="00DC4EE4"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692FEA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"C:\\Documents and Settings\\Administrator\\桌面\\教育局各科室\\财务科\\Documents\\Tencent Files\\490542477\\Image\\C2C\\{%}7D6ENZ%WG)6}[}J@V`GT.png" \* MERGEFORMATINET </w:instrText>
      </w:r>
      <w:r w:rsidR="00DC4EE4"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 w:rsidR="00DC4EE4"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101FA2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"C:\\Documents and Settings\\Administrator\\桌面\\教育局各科室\\财务科\\Documents\\Tencent Files\\490542477\\Image\\C2C\\{%}7D6ENZ%WG)6}[}J@V`GT.png" \* MERGEFORMATINET </w:instrText>
      </w:r>
      <w:r w:rsidR="00DC4EE4"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 w:rsidR="00DC4EE4"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736F36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"C:\\Documents and Settings\\Administrator\\桌面\\教育局各科室\\财务科\\Documents\\Tencent Files\\490542477\\Image\\C2C\\{%}7D6ENZ%WG)6}[}J@V`GT.png" \* MERGEFORMATINET </w:instrText>
      </w:r>
      <w:r w:rsidR="00DC4EE4"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 w:rsidR="0086669F" w:rsidRPr="00DC4EE4">
        <w:rPr>
          <w:rFonts w:ascii="宋体" w:eastAsia="宋体" w:hAnsi="宋体" w:cs="宋体"/>
          <w:sz w:val="24"/>
          <w:szCs w:val="24"/>
          <w:lang w:eastAsia="zh-CN"/>
        </w:rPr>
        <w:pict>
          <v:shape id="_x0000_i1028" type="#_x0000_t75" alt="" style="width:770.25pt;height:420.75pt">
            <v:imagedata r:id="rId15" r:href="rId16"/>
          </v:shape>
        </w:pict>
      </w:r>
      <w:r w:rsidR="00DC4EE4"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 w:rsidR="00DC4EE4"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 w:rsidR="00DC4EE4"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 w:rsidR="00DC4EE4"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 w:rsidR="00DC4EE4" w:rsidRPr="00B16618"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</w:p>
    <w:p w:rsidR="00B16618" w:rsidRPr="00B16618" w:rsidRDefault="00E46625" w:rsidP="00B16618">
      <w:pPr>
        <w:widowControl/>
        <w:rPr>
          <w:rFonts w:ascii="宋体" w:eastAsia="宋体" w:hAnsi="宋体" w:cs="宋体"/>
          <w:sz w:val="24"/>
          <w:szCs w:val="24"/>
          <w:lang w:eastAsia="zh-CN"/>
        </w:rPr>
      </w:pPr>
      <w:r w:rsidRPr="002C2150">
        <w:rPr>
          <w:rFonts w:ascii="微软雅黑" w:eastAsia="微软雅黑" w:hAnsi="微软雅黑" w:cs="微软雅黑"/>
          <w:sz w:val="44"/>
          <w:szCs w:val="44"/>
          <w:lang w:eastAsia="zh-CN"/>
        </w:rPr>
        <w:lastRenderedPageBreak/>
        <w:br w:type="page"/>
      </w:r>
      <w:r w:rsidR="00B16618">
        <w:rPr>
          <w:noProof/>
          <w:lang w:eastAsia="zh-CN"/>
        </w:rPr>
        <w:lastRenderedPageBreak/>
        <w:drawing>
          <wp:inline distT="0" distB="0" distL="0" distR="0">
            <wp:extent cx="9512300" cy="38252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50" w:rsidRPr="002C2150" w:rsidRDefault="002C2150" w:rsidP="002C2150">
      <w:pPr>
        <w:widowControl/>
        <w:rPr>
          <w:rFonts w:ascii="宋体" w:eastAsia="宋体" w:hAnsi="宋体" w:cs="宋体"/>
          <w:sz w:val="24"/>
          <w:szCs w:val="24"/>
          <w:lang w:eastAsia="zh-CN"/>
        </w:rPr>
      </w:pPr>
    </w:p>
    <w:p w:rsidR="00E46625" w:rsidRDefault="00E46625">
      <w:pPr>
        <w:widowControl/>
        <w:spacing w:after="0" w:line="240" w:lineRule="auto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E46625" w:rsidRDefault="00E46625" w:rsidP="00602BC2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E46625" w:rsidRDefault="00E46625">
      <w:pPr>
        <w:widowControl/>
        <w:spacing w:after="0" w:line="240" w:lineRule="auto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  <w:br w:type="page"/>
      </w:r>
    </w:p>
    <w:p w:rsidR="00E46625" w:rsidRDefault="00E46625" w:rsidP="00602BC2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B16618" w:rsidRPr="00B16618" w:rsidRDefault="00DC4EE4" w:rsidP="00B16618">
      <w:pPr>
        <w:widowControl/>
        <w:rPr>
          <w:rFonts w:ascii="宋体" w:eastAsia="宋体" w:hAnsi="宋体" w:cs="宋体"/>
          <w:sz w:val="24"/>
          <w:szCs w:val="24"/>
          <w:lang w:eastAsia="zh-CN"/>
        </w:rPr>
      </w:pPr>
      <w:r w:rsidRPr="00B16618"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B16618" w:rsidRPr="00B16618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"C:\\Users\\wangzhongxin\\Documents\\Tencent Files\\490542477\\Image\\C2C\\V8DSLP@QC8M`BK49}A%VE%W.png" \* MERGEFORMATINET </w:instrText>
      </w:r>
      <w:r w:rsidRPr="00B16618"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6F6862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"C:\\Users\\wangzhongxin\\Documents\\Tencent Files\\490542477\\Image\\C2C\\V8DSLP@QC8M`BK49}A%VE%W.png" \* MERGEFORMATINET </w:instrTex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692FEA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"C:\\Documents and Settings\\Administrator\\桌面\\教育局各科室\\财务科\\Documents\\Tencent Files\\490542477\\Image\\C2C\\V8DSLP@QC8M`BK49}A%VE%W.png" \* MERGEFORMATINET </w:instrTex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101FA2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"C:\\Documents and Settings\\Administrator\\桌面\\教育局各科室\\财务科\\Documents\\Tencent Files\\490542477\\Image\\C2C\\V8DSLP@QC8M`BK49}A%VE%W.png" \* MERGEFORMATINET </w:instrTex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begin"/>
      </w:r>
      <w:r w:rsidR="00736F36">
        <w:rPr>
          <w:rFonts w:ascii="宋体" w:eastAsia="宋体" w:hAnsi="宋体" w:cs="宋体"/>
          <w:sz w:val="24"/>
          <w:szCs w:val="24"/>
          <w:lang w:eastAsia="zh-CN"/>
        </w:rPr>
        <w:instrText xml:space="preserve"> INCLUDEPICTURE  "C:\\Documents and Settings\\Administrator\\桌面\\教育局各科室\\财务科\\Documents\\Tencent Files\\490542477\\Image\\C2C\\V8DSLP@QC8M`BK49}A%VE%W.png" \* MERGEFORMATINET </w:instrTex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separate"/>
      </w:r>
      <w:r w:rsidR="0086669F" w:rsidRPr="00DC4EE4">
        <w:rPr>
          <w:rFonts w:ascii="宋体" w:eastAsia="宋体" w:hAnsi="宋体" w:cs="宋体"/>
          <w:sz w:val="24"/>
          <w:szCs w:val="24"/>
          <w:lang w:eastAsia="zh-CN"/>
        </w:rPr>
        <w:pict>
          <v:shape id="_x0000_i1029" type="#_x0000_t75" alt="" style="width:735.75pt;height:410.25pt">
            <v:imagedata r:id="rId18" r:href="rId19"/>
          </v:shape>
        </w:pict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 w:rsidRPr="00B16618">
        <w:rPr>
          <w:rFonts w:ascii="宋体" w:eastAsia="宋体" w:hAnsi="宋体" w:cs="宋体"/>
          <w:sz w:val="24"/>
          <w:szCs w:val="24"/>
          <w:lang w:eastAsia="zh-CN"/>
        </w:rPr>
        <w:fldChar w:fldCharType="end"/>
      </w:r>
      <w:r w:rsidR="00E46625"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  <w:br w:type="page"/>
      </w:r>
    </w:p>
    <w:p w:rsidR="00E46625" w:rsidRDefault="00B16618">
      <w:pPr>
        <w:widowControl/>
        <w:spacing w:after="0" w:line="240" w:lineRule="auto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noProof/>
          <w:spacing w:val="-1"/>
          <w:position w:val="1"/>
          <w:sz w:val="44"/>
          <w:szCs w:val="44"/>
          <w:lang w:eastAsia="zh-CN"/>
        </w:rPr>
        <w:lastRenderedPageBreak/>
        <w:drawing>
          <wp:inline distT="0" distB="0" distL="0" distR="0">
            <wp:extent cx="9512300" cy="29794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图片20181024163245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625" w:rsidRDefault="00E46625" w:rsidP="00602BC2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E46625" w:rsidRDefault="00E46625">
      <w:pPr>
        <w:widowControl/>
        <w:spacing w:after="0" w:line="240" w:lineRule="auto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  <w:br w:type="page"/>
      </w:r>
    </w:p>
    <w:p w:rsidR="00E46625" w:rsidRDefault="00550774" w:rsidP="00602BC2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noProof/>
          <w:spacing w:val="-1"/>
          <w:position w:val="1"/>
          <w:sz w:val="44"/>
          <w:szCs w:val="44"/>
          <w:lang w:eastAsia="zh-C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0</wp:posOffset>
            </wp:positionV>
            <wp:extent cx="9302115" cy="42672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图片20181024163628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11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625" w:rsidRDefault="00550774" w:rsidP="00550774">
      <w:pPr>
        <w:widowControl/>
        <w:spacing w:after="0" w:line="240" w:lineRule="auto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noProof/>
          <w:spacing w:val="-1"/>
          <w:position w:val="1"/>
          <w:sz w:val="44"/>
          <w:szCs w:val="44"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635</wp:posOffset>
            </wp:positionV>
            <wp:extent cx="9631680" cy="5234940"/>
            <wp:effectExtent l="0" t="0" r="7620" b="381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Q图片2018102416372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680" cy="523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625" w:rsidRPr="00550774">
        <w:rPr>
          <w:rFonts w:ascii="微软雅黑" w:eastAsia="微软雅黑" w:hAnsi="微软雅黑" w:cs="微软雅黑"/>
          <w:sz w:val="44"/>
          <w:szCs w:val="44"/>
          <w:lang w:eastAsia="zh-CN"/>
        </w:rPr>
        <w:br w:type="page"/>
      </w:r>
    </w:p>
    <w:p w:rsidR="00E46625" w:rsidRDefault="00550774" w:rsidP="00602BC2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noProof/>
          <w:spacing w:val="-1"/>
          <w:position w:val="1"/>
          <w:sz w:val="44"/>
          <w:szCs w:val="44"/>
          <w:lang w:eastAsia="zh-C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241300</wp:posOffset>
            </wp:positionH>
            <wp:positionV relativeFrom="paragraph">
              <wp:posOffset>-246380</wp:posOffset>
            </wp:positionV>
            <wp:extent cx="9257003" cy="4937760"/>
            <wp:effectExtent l="0" t="0" r="190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Q图片20181024163806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67" cy="49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625" w:rsidRDefault="00E46625" w:rsidP="005E1145">
      <w:pPr>
        <w:widowControl/>
        <w:spacing w:after="0" w:line="240" w:lineRule="auto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  <w:br w:type="page"/>
      </w:r>
    </w:p>
    <w:p w:rsidR="005E1145" w:rsidRDefault="005E1145">
      <w:pPr>
        <w:widowControl/>
        <w:spacing w:after="0" w:line="240" w:lineRule="auto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  <w:sectPr w:rsidR="005E1145" w:rsidSect="00550774">
          <w:pgSz w:w="16840" w:h="11920" w:orient="landscape"/>
          <w:pgMar w:top="1360" w:right="1580" w:bottom="1200" w:left="280" w:header="720" w:footer="720" w:gutter="0"/>
          <w:cols w:space="720"/>
          <w:docGrid w:linePitch="299"/>
        </w:sectPr>
      </w:pPr>
    </w:p>
    <w:p w:rsidR="00E46625" w:rsidRDefault="00E46625">
      <w:pPr>
        <w:widowControl/>
        <w:spacing w:after="0" w:line="240" w:lineRule="auto"/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</w:pPr>
    </w:p>
    <w:p w:rsidR="00602BC2" w:rsidRDefault="00602BC2" w:rsidP="00602BC2">
      <w:pPr>
        <w:tabs>
          <w:tab w:val="left" w:pos="3220"/>
        </w:tabs>
        <w:spacing w:after="0" w:line="528" w:lineRule="exact"/>
        <w:ind w:left="1021" w:right="1161"/>
        <w:jc w:val="center"/>
        <w:rPr>
          <w:rFonts w:ascii="微软雅黑" w:eastAsia="微软雅黑" w:hAnsi="微软雅黑" w:cs="微软雅黑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  <w:t>第三部</w:t>
      </w: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>分</w:t>
      </w: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ab/>
      </w:r>
      <w:r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  <w:t>南宫市北胡学区</w:t>
      </w:r>
    </w:p>
    <w:p w:rsidR="00602BC2" w:rsidRDefault="00602BC2" w:rsidP="00602BC2">
      <w:pPr>
        <w:spacing w:after="0" w:line="620" w:lineRule="exact"/>
        <w:ind w:left="2065" w:right="2205"/>
        <w:jc w:val="center"/>
        <w:rPr>
          <w:rFonts w:ascii="微软雅黑" w:eastAsia="微软雅黑" w:hAnsi="微软雅黑" w:cs="微软雅黑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w w:val="85"/>
          <w:sz w:val="44"/>
          <w:szCs w:val="44"/>
          <w:lang w:eastAsia="zh-CN"/>
        </w:rPr>
        <w:t>201</w:t>
      </w:r>
      <w:r w:rsidR="006D536A">
        <w:rPr>
          <w:rFonts w:ascii="微软雅黑" w:eastAsia="微软雅黑" w:hAnsi="微软雅黑" w:cs="微软雅黑" w:hint="eastAsia"/>
          <w:w w:val="85"/>
          <w:sz w:val="44"/>
          <w:szCs w:val="44"/>
          <w:lang w:eastAsia="zh-CN"/>
        </w:rPr>
        <w:t>7</w:t>
      </w:r>
      <w:r>
        <w:rPr>
          <w:rFonts w:ascii="微软雅黑" w:eastAsia="微软雅黑" w:hAnsi="微软雅黑" w:cs="微软雅黑"/>
          <w:w w:val="85"/>
          <w:sz w:val="44"/>
          <w:szCs w:val="44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44"/>
          <w:szCs w:val="44"/>
          <w:lang w:eastAsia="zh-CN"/>
        </w:rPr>
        <w:t>年部门决算情况明</w:t>
      </w:r>
    </w:p>
    <w:p w:rsidR="00602BC2" w:rsidRDefault="00602BC2" w:rsidP="00602BC2">
      <w:pPr>
        <w:spacing w:before="2" w:after="0" w:line="120" w:lineRule="exact"/>
        <w:rPr>
          <w:sz w:val="12"/>
          <w:szCs w:val="12"/>
          <w:lang w:eastAsia="zh-CN"/>
        </w:rPr>
      </w:pPr>
    </w:p>
    <w:p w:rsidR="00602BC2" w:rsidRDefault="00602BC2" w:rsidP="006A7473">
      <w:pPr>
        <w:spacing w:after="0" w:line="400" w:lineRule="exact"/>
        <w:rPr>
          <w:sz w:val="20"/>
          <w:szCs w:val="20"/>
          <w:lang w:eastAsia="zh-CN"/>
        </w:rPr>
      </w:pPr>
    </w:p>
    <w:p w:rsidR="00602BC2" w:rsidRDefault="00602BC2" w:rsidP="006A7473">
      <w:pPr>
        <w:spacing w:after="0" w:line="400" w:lineRule="exact"/>
        <w:ind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一、收入支出决算总体情况说明</w:t>
      </w:r>
    </w:p>
    <w:p w:rsidR="00602BC2" w:rsidRDefault="00602BC2" w:rsidP="006A7473">
      <w:pPr>
        <w:spacing w:before="4" w:after="0" w:line="400" w:lineRule="exact"/>
        <w:rPr>
          <w:sz w:val="15"/>
          <w:szCs w:val="15"/>
          <w:lang w:eastAsia="zh-CN"/>
        </w:rPr>
      </w:pPr>
    </w:p>
    <w:p w:rsidR="00A23D1B" w:rsidRPr="00A23D1B" w:rsidRDefault="00A23D1B" w:rsidP="006A7473">
      <w:pPr>
        <w:widowControl/>
        <w:adjustRightInd w:val="0"/>
        <w:snapToGrid w:val="0"/>
        <w:spacing w:after="0" w:line="400" w:lineRule="exact"/>
        <w:ind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2017年度预算收入为</w:t>
      </w:r>
      <w:r w:rsidR="00745741" w:rsidRPr="00745741"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1178.90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万元，预算支出为</w:t>
      </w:r>
      <w:r w:rsidR="008A2409" w:rsidRPr="00745741"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1178.90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万元，其中：基本支出</w:t>
      </w:r>
      <w:r w:rsidR="008A2409" w:rsidRPr="008A2409"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1023.20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万元，项目支出</w:t>
      </w:r>
      <w:r w:rsidR="008A2409" w:rsidRPr="008A2409"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155.70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万元。2017年度预算安排较上年度减少</w:t>
      </w:r>
      <w:r w:rsidR="009C3395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32.42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万元，主要原因是财政拨款收入减少，财政拨款收入减少主要是项目支出减少。</w:t>
      </w:r>
    </w:p>
    <w:p w:rsidR="00A23D1B" w:rsidRPr="00A23D1B" w:rsidRDefault="00A23D1B" w:rsidP="006A7473">
      <w:pPr>
        <w:widowControl/>
        <w:adjustRightInd w:val="0"/>
        <w:snapToGrid w:val="0"/>
        <w:spacing w:after="0" w:line="400" w:lineRule="exact"/>
        <w:ind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2017年年末结转和结余为</w:t>
      </w:r>
      <w:r w:rsidR="009C3395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50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9C3395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72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万元,较上年度减少</w:t>
      </w:r>
      <w:r w:rsidR="009C3395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63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9C3395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84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万元,减幅为</w:t>
      </w:r>
      <w:r w:rsidR="00DC7A0A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56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%,主要是支出了上年度的结余的正常公用经费、其他对个人和家庭的补助等基本支出。</w:t>
      </w:r>
    </w:p>
    <w:p w:rsidR="00A23D1B" w:rsidRPr="00A23D1B" w:rsidRDefault="00A23D1B" w:rsidP="006A7473">
      <w:pPr>
        <w:widowControl/>
        <w:adjustRightInd w:val="0"/>
        <w:snapToGrid w:val="0"/>
        <w:spacing w:after="0" w:line="400" w:lineRule="exact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  <w:lang w:eastAsia="zh-CN"/>
        </w:rPr>
      </w:pPr>
    </w:p>
    <w:p w:rsidR="00A23D1B" w:rsidRPr="00273543" w:rsidRDefault="00A23D1B" w:rsidP="006A7473">
      <w:pPr>
        <w:pStyle w:val="a5"/>
        <w:widowControl/>
        <w:numPr>
          <w:ilvl w:val="0"/>
          <w:numId w:val="15"/>
        </w:numPr>
        <w:adjustRightInd w:val="0"/>
        <w:snapToGrid w:val="0"/>
        <w:spacing w:after="0" w:line="400" w:lineRule="exact"/>
        <w:ind w:firstLineChars="0"/>
        <w:jc w:val="both"/>
        <w:rPr>
          <w:rFonts w:ascii="新宋体" w:eastAsia="新宋体" w:hAnsi="新宋体" w:cs="新宋体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273543">
        <w:rPr>
          <w:rFonts w:ascii="新宋体" w:eastAsia="新宋体" w:hAnsi="新宋体" w:cs="新宋体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收入决算情况说明</w:t>
      </w:r>
    </w:p>
    <w:p w:rsidR="00A23D1B" w:rsidRPr="00A23D1B" w:rsidRDefault="00A23D1B" w:rsidP="006A7473">
      <w:pPr>
        <w:widowControl/>
        <w:adjustRightInd w:val="0"/>
        <w:snapToGrid w:val="0"/>
        <w:spacing w:after="0" w:line="400" w:lineRule="exact"/>
        <w:rPr>
          <w:rFonts w:ascii="新宋体" w:eastAsia="新宋体" w:hAnsi="新宋体" w:cs="新宋体"/>
          <w:color w:val="000000"/>
          <w:kern w:val="2"/>
          <w:sz w:val="32"/>
          <w:szCs w:val="32"/>
          <w:shd w:val="clear" w:color="auto" w:fill="FFFFFF"/>
          <w:lang w:eastAsia="zh-CN"/>
        </w:rPr>
      </w:pPr>
    </w:p>
    <w:p w:rsidR="00A23D1B" w:rsidRPr="00A23D1B" w:rsidRDefault="00A23D1B" w:rsidP="006A7473">
      <w:pPr>
        <w:widowControl/>
        <w:adjustRightInd w:val="0"/>
        <w:snapToGrid w:val="0"/>
        <w:spacing w:after="0" w:line="400" w:lineRule="exact"/>
        <w:ind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2017年度财政拨款收入决算为</w:t>
      </w:r>
      <w:r w:rsidR="0009218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1215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09218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54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万元，年初预算财政拨款收入为</w:t>
      </w:r>
      <w:r w:rsidR="004404F0" w:rsidRPr="00745741"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1178.90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万元，增加了</w:t>
      </w:r>
      <w:r w:rsidR="004404F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36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4404F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64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万元，增幅为3%，主要是人员经费和项目经费增加。</w:t>
      </w:r>
    </w:p>
    <w:p w:rsidR="00A23D1B" w:rsidRPr="00A23D1B" w:rsidRDefault="00A23D1B" w:rsidP="006A7473">
      <w:pPr>
        <w:widowControl/>
        <w:adjustRightInd w:val="0"/>
        <w:snapToGrid w:val="0"/>
        <w:spacing w:after="0" w:line="400" w:lineRule="exact"/>
        <w:ind w:firstLine="64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2017年度财政拨款收入决算为</w:t>
      </w:r>
      <w:r w:rsidR="004404F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1215</w:t>
      </w:r>
      <w:r w:rsidR="004404F0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4404F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54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万元，2016年度财政拨款收入决算为</w:t>
      </w:r>
      <w:r w:rsidRPr="00A23D1B"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>1</w:t>
      </w:r>
      <w:r w:rsidR="004404F0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212</w:t>
      </w:r>
      <w:r w:rsidRPr="00A23D1B"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>.</w:t>
      </w:r>
      <w:r w:rsidR="004404F0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11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万元，增加了</w:t>
      </w:r>
      <w:r w:rsidR="004404F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3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4404F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43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万元，增幅为</w:t>
      </w:r>
      <w:r w:rsidR="004404F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0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4404F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2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%，主要是人员经费和项目经费增加。</w:t>
      </w:r>
    </w:p>
    <w:p w:rsidR="00273543" w:rsidRDefault="00273543" w:rsidP="006A7473">
      <w:pPr>
        <w:widowControl/>
        <w:adjustRightInd w:val="0"/>
        <w:snapToGrid w:val="0"/>
        <w:spacing w:after="0" w:line="400" w:lineRule="exact"/>
        <w:jc w:val="both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  <w:lang w:eastAsia="zh-CN"/>
        </w:rPr>
      </w:pPr>
    </w:p>
    <w:p w:rsidR="00A23D1B" w:rsidRPr="00273543" w:rsidRDefault="00A23D1B" w:rsidP="006A7473">
      <w:pPr>
        <w:pStyle w:val="a5"/>
        <w:widowControl/>
        <w:numPr>
          <w:ilvl w:val="0"/>
          <w:numId w:val="15"/>
        </w:numPr>
        <w:adjustRightInd w:val="0"/>
        <w:snapToGrid w:val="0"/>
        <w:spacing w:after="0" w:line="400" w:lineRule="exact"/>
        <w:ind w:firstLineChars="0"/>
        <w:jc w:val="both"/>
        <w:rPr>
          <w:rFonts w:ascii="新宋体" w:eastAsia="新宋体" w:hAnsi="新宋体" w:cs="新宋体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273543">
        <w:rPr>
          <w:rFonts w:ascii="新宋体" w:eastAsia="新宋体" w:hAnsi="新宋体" w:cs="新宋体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支出决算情况说明</w:t>
      </w:r>
    </w:p>
    <w:p w:rsidR="00A23D1B" w:rsidRPr="00A23D1B" w:rsidRDefault="00A23D1B" w:rsidP="006A7473">
      <w:pPr>
        <w:widowControl/>
        <w:adjustRightInd w:val="0"/>
        <w:snapToGrid w:val="0"/>
        <w:spacing w:after="0" w:line="400" w:lineRule="exact"/>
        <w:rPr>
          <w:rFonts w:ascii="新宋体" w:eastAsia="新宋体" w:hAnsi="新宋体" w:cs="新宋体"/>
          <w:color w:val="000000"/>
          <w:kern w:val="2"/>
          <w:sz w:val="32"/>
          <w:szCs w:val="32"/>
          <w:shd w:val="clear" w:color="auto" w:fill="FFFFFF"/>
          <w:lang w:eastAsia="zh-CN"/>
        </w:rPr>
      </w:pPr>
    </w:p>
    <w:p w:rsidR="00A23D1B" w:rsidRPr="00A23D1B" w:rsidRDefault="00A23D1B" w:rsidP="006A7473">
      <w:pPr>
        <w:widowControl/>
        <w:adjustRightInd w:val="0"/>
        <w:snapToGrid w:val="0"/>
        <w:spacing w:after="0" w:line="400" w:lineRule="exact"/>
        <w:ind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2017年度财政拨款支出决算为</w:t>
      </w:r>
      <w:r w:rsidR="004404F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1279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4404F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38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万元，年初预算财政拨款支出为</w:t>
      </w:r>
      <w:r w:rsidR="004404F0" w:rsidRPr="00745741"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1178.90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万元，增加了</w:t>
      </w:r>
      <w:r w:rsidR="004404F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100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4404F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48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万元，增幅为8.5%，主要是人员经费和项目经费增加。</w:t>
      </w:r>
    </w:p>
    <w:p w:rsidR="00A23D1B" w:rsidRPr="00A23D1B" w:rsidRDefault="00A23D1B" w:rsidP="006A7473">
      <w:pPr>
        <w:widowControl/>
        <w:adjustRightInd w:val="0"/>
        <w:snapToGrid w:val="0"/>
        <w:spacing w:after="0" w:line="400" w:lineRule="exact"/>
        <w:ind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2017年度财政拨款支出决算为</w:t>
      </w:r>
      <w:r w:rsidR="004404F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1279</w:t>
      </w:r>
      <w:r w:rsidR="004404F0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4404F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38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万元，2016年度财政拨款支出决算为</w:t>
      </w:r>
      <w:r w:rsidR="004404F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1191</w:t>
      </w:r>
      <w:r w:rsidRPr="00A23D1B"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>.</w:t>
      </w:r>
      <w:r w:rsidR="004404F0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54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万元，增加了</w:t>
      </w:r>
      <w:r w:rsidR="00DD4EB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87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DD4EB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84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万元，增幅为</w:t>
      </w:r>
      <w:r w:rsidR="00DD4EB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7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%，主要是人员经费和项目经费增加。</w:t>
      </w:r>
    </w:p>
    <w:p w:rsidR="00A23D1B" w:rsidRPr="00A23D1B" w:rsidRDefault="00A23D1B" w:rsidP="006A7473">
      <w:pPr>
        <w:adjustRightInd w:val="0"/>
        <w:snapToGrid w:val="0"/>
        <w:spacing w:line="4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  <w:lang w:eastAsia="zh-CN"/>
        </w:rPr>
      </w:pP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2017年年初预算支出为</w:t>
      </w:r>
      <w:r w:rsidR="00DD4EB0" w:rsidRPr="00745741"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1178.90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万元，其中：</w:t>
      </w:r>
      <w:r w:rsidR="00DD4EB0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基本支出</w:t>
      </w:r>
      <w:r w:rsidR="00DD4EB0" w:rsidRPr="008A2409"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1023.20</w:t>
      </w:r>
      <w:r w:rsidR="00DD4EB0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万元，项目支出</w:t>
      </w:r>
      <w:r w:rsidR="00DD4EB0" w:rsidRPr="008A2409"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155.70</w:t>
      </w:r>
      <w:r w:rsidR="00DD4EB0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。2017年度总支出决算为</w:t>
      </w:r>
      <w:r w:rsidR="009B4D55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1279</w:t>
      </w:r>
      <w:r w:rsidR="009B4D55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9B4D55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38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</w:t>
      </w:r>
      <w:r w:rsidR="00DC240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按照功能分类</w:t>
      </w:r>
      <w:r w:rsidR="00FA6F99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：</w:t>
      </w:r>
      <w:r w:rsidR="00FA6F99" w:rsidRPr="006859DD">
        <w:rPr>
          <w:rFonts w:ascii="仿宋_GB2312" w:eastAsia="仿宋_GB2312" w:hAnsi="仿宋_GB2312" w:cs="仿宋_GB2312" w:hint="eastAsia"/>
          <w:bCs/>
          <w:sz w:val="32"/>
          <w:szCs w:val="32"/>
          <w:lang w:eastAsia="zh-CN"/>
        </w:rPr>
        <w:t>学前教育支出71.70万元，小学教育支出838.82万元。初中教育支出237.80万元。 其他普通教育支出123.2万元</w:t>
      </w:r>
      <w:r w:rsidR="00FA6F99" w:rsidRPr="006859DD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，</w:t>
      </w:r>
      <w:r w:rsidR="00FA6F99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lastRenderedPageBreak/>
        <w:t>机关事业单位基本养老保险缴费支出</w:t>
      </w:r>
      <w:r w:rsidR="00E57D6A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6.67万元，其他国有土地使用权出让收入安排的支出1.2万元。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决算按照支出经济分类情况：工资福利支出</w:t>
      </w:r>
      <w:r w:rsidR="00E57D6A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541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E57D6A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61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</w:t>
      </w:r>
      <w:r w:rsidR="00FA6F99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，商品服务支出</w:t>
      </w:r>
      <w:r w:rsidR="00E57D6A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90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E57D6A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93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万元，对个人家庭支出5</w:t>
      </w:r>
      <w:r w:rsidR="00E57D6A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64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E57D6A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46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万元，基本建设支出</w:t>
      </w:r>
      <w:r w:rsidR="00E57D6A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82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E57D6A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39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万元。按照支出性质情况：基本支出</w:t>
      </w:r>
      <w:r w:rsidR="00E57D6A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1196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.9</w:t>
      </w:r>
      <w:r w:rsidR="00E57D6A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9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万元，项目支出</w:t>
      </w:r>
      <w:r w:rsidR="00E57D6A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82</w:t>
      </w:r>
      <w:r w:rsidR="00E57D6A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E57D6A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39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万元。</w:t>
      </w:r>
    </w:p>
    <w:p w:rsidR="00A23D1B" w:rsidRPr="00A23D1B" w:rsidRDefault="00A23D1B" w:rsidP="006A7473">
      <w:pPr>
        <w:widowControl/>
        <w:adjustRightInd w:val="0"/>
        <w:snapToGrid w:val="0"/>
        <w:spacing w:after="0" w:line="400" w:lineRule="exact"/>
        <w:ind w:firstLine="64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  <w:lang w:eastAsia="zh-CN"/>
        </w:rPr>
      </w:pPr>
    </w:p>
    <w:p w:rsidR="00A23D1B" w:rsidRPr="00A23D1B" w:rsidRDefault="00A23D1B" w:rsidP="006A7473">
      <w:pPr>
        <w:widowControl/>
        <w:numPr>
          <w:ilvl w:val="0"/>
          <w:numId w:val="15"/>
        </w:numPr>
        <w:adjustRightInd w:val="0"/>
        <w:snapToGrid w:val="0"/>
        <w:spacing w:after="0" w:line="400" w:lineRule="exact"/>
        <w:jc w:val="both"/>
        <w:rPr>
          <w:rFonts w:ascii="新宋体" w:eastAsia="新宋体" w:hAnsi="新宋体" w:cs="新宋体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新宋体" w:eastAsia="新宋体" w:hAnsi="新宋体" w:cs="新宋体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财政拨款收入支出总体情况说明</w:t>
      </w:r>
    </w:p>
    <w:p w:rsidR="00273543" w:rsidRDefault="00273543" w:rsidP="006A7473">
      <w:pPr>
        <w:widowControl/>
        <w:adjustRightInd w:val="0"/>
        <w:snapToGrid w:val="0"/>
        <w:spacing w:after="0" w:line="400" w:lineRule="exact"/>
        <w:ind w:firstLineChars="200" w:firstLine="640"/>
        <w:rPr>
          <w:rFonts w:ascii="新宋体" w:eastAsia="新宋体" w:hAnsi="新宋体" w:cs="新宋体"/>
          <w:color w:val="000000"/>
          <w:kern w:val="2"/>
          <w:sz w:val="32"/>
          <w:szCs w:val="32"/>
          <w:shd w:val="clear" w:color="auto" w:fill="FFFFFF"/>
          <w:lang w:eastAsia="zh-CN"/>
        </w:rPr>
      </w:pPr>
    </w:p>
    <w:p w:rsidR="00A23D1B" w:rsidRPr="00A23D1B" w:rsidRDefault="00A23D1B" w:rsidP="006A7473">
      <w:pPr>
        <w:widowControl/>
        <w:adjustRightInd w:val="0"/>
        <w:snapToGrid w:val="0"/>
        <w:spacing w:after="0" w:line="400" w:lineRule="exact"/>
        <w:ind w:firstLineChars="200" w:firstLine="64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（一）收入支出预算安排情况</w:t>
      </w:r>
    </w:p>
    <w:p w:rsidR="00273543" w:rsidRDefault="00A23D1B" w:rsidP="006A7473">
      <w:pPr>
        <w:widowControl/>
        <w:adjustRightInd w:val="0"/>
        <w:snapToGrid w:val="0"/>
        <w:spacing w:after="0" w:line="400" w:lineRule="exact"/>
        <w:ind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2017年度财政拨款收入预算安排为</w:t>
      </w:r>
      <w:r w:rsidR="00993E27" w:rsidRPr="00745741"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1178.90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万元，财政拨款预算支出</w:t>
      </w:r>
      <w:r w:rsidR="00993E27" w:rsidRPr="00745741"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1178.90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万元，其中：</w:t>
      </w:r>
      <w:r w:rsidR="00993E27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基本支出</w:t>
      </w:r>
      <w:r w:rsidR="00993E27" w:rsidRPr="008A2409"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1023.20</w:t>
      </w:r>
      <w:r w:rsidR="00993E27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万元，项目支出</w:t>
      </w:r>
      <w:r w:rsidR="00993E27" w:rsidRPr="008A2409"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155.70</w:t>
      </w:r>
      <w:r w:rsidR="00993E27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。2017年度财政拨款预算安排支出增加了</w:t>
      </w:r>
      <w:r w:rsidR="00F0460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100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.4</w:t>
      </w:r>
      <w:r w:rsidR="00F0460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8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万元，增幅为</w:t>
      </w:r>
      <w:r w:rsidR="00F0460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8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F0460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52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%，主要是人员经费和项目经费增加。</w:t>
      </w:r>
    </w:p>
    <w:p w:rsidR="00A23D1B" w:rsidRPr="00A23D1B" w:rsidRDefault="00273543" w:rsidP="006A7473">
      <w:pPr>
        <w:widowControl/>
        <w:adjustRightInd w:val="0"/>
        <w:snapToGrid w:val="0"/>
        <w:spacing w:after="0" w:line="400" w:lineRule="exact"/>
        <w:ind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（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二</w:t>
      </w:r>
      <w:r w:rsidRPr="00A23D1B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）</w:t>
      </w:r>
      <w:r w:rsidR="00A23D1B" w:rsidRPr="00A23D1B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收入支出预算执行情况</w:t>
      </w:r>
    </w:p>
    <w:p w:rsidR="00A23D1B" w:rsidRPr="00A23D1B" w:rsidRDefault="00A23D1B" w:rsidP="006A7473">
      <w:pPr>
        <w:widowControl/>
        <w:adjustRightInd w:val="0"/>
        <w:snapToGrid w:val="0"/>
        <w:spacing w:after="0" w:line="400" w:lineRule="exact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1、收入支出与预算对比分析</w:t>
      </w:r>
    </w:p>
    <w:p w:rsidR="00A23D1B" w:rsidRPr="00A23D1B" w:rsidRDefault="00A23D1B" w:rsidP="006A7473">
      <w:pPr>
        <w:widowControl/>
        <w:adjustRightInd w:val="0"/>
        <w:snapToGrid w:val="0"/>
        <w:spacing w:after="0" w:line="400" w:lineRule="exact"/>
        <w:ind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2017年度财政拨款收入决算为</w:t>
      </w:r>
      <w:r w:rsidR="0033513F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1215</w:t>
      </w:r>
      <w:r w:rsidR="0033513F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33513F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54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万元，年初预算财政拨款收入为</w:t>
      </w:r>
      <w:r w:rsidR="0033513F" w:rsidRPr="00745741"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1178.90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</w:t>
      </w:r>
      <w:r w:rsidR="0033513F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增加了</w:t>
      </w:r>
      <w:r w:rsidR="0033513F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36</w:t>
      </w:r>
      <w:r w:rsidR="0033513F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33513F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64</w:t>
      </w:r>
      <w:r w:rsidR="0033513F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万元，增幅为3%。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2017年度财政拨款收入决算为</w:t>
      </w:r>
      <w:r w:rsidR="0033513F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1215</w:t>
      </w:r>
      <w:r w:rsidR="0033513F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33513F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54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万元，2016年度财政拨款收入决算为</w:t>
      </w:r>
      <w:r w:rsidR="0033513F" w:rsidRPr="00A23D1B"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>1</w:t>
      </w:r>
      <w:r w:rsidR="0033513F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212</w:t>
      </w:r>
      <w:r w:rsidR="0033513F" w:rsidRPr="00A23D1B"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>.</w:t>
      </w:r>
      <w:r w:rsidR="0033513F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11</w:t>
      </w:r>
      <w:r w:rsidR="0033513F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万元，增加了</w:t>
      </w:r>
      <w:r w:rsidR="0033513F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3</w:t>
      </w:r>
      <w:r w:rsidR="0033513F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33513F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43</w:t>
      </w:r>
      <w:r w:rsidR="0033513F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万元，增幅为</w:t>
      </w:r>
      <w:r w:rsidR="0033513F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0</w:t>
      </w:r>
      <w:r w:rsidR="0033513F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33513F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2</w:t>
      </w:r>
      <w:r w:rsidR="0033513F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%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。</w:t>
      </w:r>
    </w:p>
    <w:p w:rsidR="00DA6BE1" w:rsidRDefault="0033513F" w:rsidP="006A7473">
      <w:pPr>
        <w:widowControl/>
        <w:adjustRightInd w:val="0"/>
        <w:snapToGrid w:val="0"/>
        <w:spacing w:after="0" w:line="400" w:lineRule="exact"/>
        <w:ind w:firstLineChars="100" w:firstLine="32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2017年度总支出决算为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1279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38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万元，按照支出经济分类情况：工资福利支出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541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61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，商品服务支出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90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93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万元，对个人家庭支出5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64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46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万元，基本建设支出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82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39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万元。</w:t>
      </w:r>
    </w:p>
    <w:p w:rsidR="00A23D1B" w:rsidRPr="00A23D1B" w:rsidRDefault="00A23D1B" w:rsidP="006A7473">
      <w:pPr>
        <w:widowControl/>
        <w:numPr>
          <w:ilvl w:val="0"/>
          <w:numId w:val="9"/>
        </w:numPr>
        <w:adjustRightInd w:val="0"/>
        <w:snapToGrid w:val="0"/>
        <w:spacing w:after="0" w:line="400" w:lineRule="exact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收入支出结构分析</w:t>
      </w:r>
    </w:p>
    <w:p w:rsidR="00A23D1B" w:rsidRPr="00A23D1B" w:rsidRDefault="00A23D1B" w:rsidP="006A7473">
      <w:pPr>
        <w:spacing w:before="8" w:after="0" w:line="400" w:lineRule="exact"/>
        <w:ind w:left="114" w:right="181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 xml:space="preserve">   （1）2017年度决算总收入为1</w:t>
      </w:r>
      <w:r w:rsidR="00780CC2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215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780CC2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54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万元，其中：一般公共预算收入</w:t>
      </w:r>
      <w:r w:rsidR="00780CC2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12</w:t>
      </w:r>
      <w:r w:rsidR="00F0460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14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F0460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34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万元，占</w:t>
      </w:r>
      <w:r w:rsidR="00780CC2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99.</w:t>
      </w:r>
      <w:r w:rsidR="00F0460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9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%。</w:t>
      </w:r>
      <w:r w:rsidR="00780CC2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政府性基金预算财政拨款</w:t>
      </w:r>
      <w:r w:rsidR="00F04600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收入1.2万。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总收入较上年度增加</w:t>
      </w:r>
      <w:r w:rsidR="00780CC2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3</w:t>
      </w:r>
      <w:r w:rsidR="00780CC2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780CC2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43</w:t>
      </w:r>
      <w:r w:rsidR="00780CC2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万元，增幅为</w:t>
      </w:r>
      <w:r w:rsidR="00780CC2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0</w:t>
      </w:r>
      <w:r w:rsidR="00780CC2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780CC2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2</w:t>
      </w:r>
      <w:r w:rsidR="00780CC2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%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，主要是人员经费和事业收入增加。</w:t>
      </w:r>
    </w:p>
    <w:p w:rsidR="00A23D1B" w:rsidRPr="00A23D1B" w:rsidRDefault="00A23D1B" w:rsidP="006A7473">
      <w:pPr>
        <w:widowControl/>
        <w:adjustRightInd w:val="0"/>
        <w:snapToGrid w:val="0"/>
        <w:spacing w:after="0" w:line="400" w:lineRule="exact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 xml:space="preserve">   （2）2017年度决算总支出为</w:t>
      </w:r>
      <w:r w:rsidR="00A53DF9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1279</w:t>
      </w:r>
      <w:r w:rsidR="00A53DF9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A53DF9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38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万元，其中：基本支出</w:t>
      </w:r>
      <w:r w:rsidR="00A53DF9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1196</w:t>
      </w:r>
      <w:r w:rsidR="00A53DF9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.9</w:t>
      </w:r>
      <w:r w:rsidR="00A53DF9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9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万元，占</w:t>
      </w:r>
      <w:r w:rsidR="00A53DF9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93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%；项目支出</w:t>
      </w:r>
      <w:r w:rsidR="00A53DF9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82</w:t>
      </w:r>
      <w:r w:rsidR="00A53DF9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A53DF9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39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万元，占</w:t>
      </w:r>
      <w:r w:rsidR="00A53DF9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7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%。</w:t>
      </w:r>
    </w:p>
    <w:p w:rsidR="00A23D1B" w:rsidRPr="00A23D1B" w:rsidRDefault="00A23D1B" w:rsidP="006A7473">
      <w:pPr>
        <w:widowControl/>
        <w:adjustRightInd w:val="0"/>
        <w:snapToGrid w:val="0"/>
        <w:spacing w:after="0" w:line="400" w:lineRule="exact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 xml:space="preserve">   （3）2017年末结转和结余为</w:t>
      </w:r>
      <w:r w:rsidR="000E725A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50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0E725A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72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万元,较上年度减少</w:t>
      </w:r>
      <w:r w:rsidR="000E725A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63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.</w:t>
      </w:r>
      <w:r w:rsidR="000E725A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8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4万元,减幅为</w:t>
      </w:r>
      <w:r w:rsidR="000E725A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55</w:t>
      </w:r>
      <w:r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%,主要是支出了上年度的结余的正常公用经费、其他对个人和家庭的补助等基本支出。</w:t>
      </w:r>
    </w:p>
    <w:p w:rsidR="00A23D1B" w:rsidRPr="00A23D1B" w:rsidRDefault="00A23D1B" w:rsidP="006A7473">
      <w:pPr>
        <w:widowControl/>
        <w:adjustRightInd w:val="0"/>
        <w:snapToGrid w:val="0"/>
        <w:spacing w:after="0" w:line="400" w:lineRule="exact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  <w:lang w:eastAsia="zh-CN"/>
        </w:rPr>
      </w:pPr>
    </w:p>
    <w:p w:rsidR="00A23D1B" w:rsidRPr="00A23D1B" w:rsidRDefault="00A23D1B" w:rsidP="006A7473">
      <w:pPr>
        <w:widowControl/>
        <w:numPr>
          <w:ilvl w:val="0"/>
          <w:numId w:val="10"/>
        </w:numPr>
        <w:adjustRightInd w:val="0"/>
        <w:snapToGrid w:val="0"/>
        <w:spacing w:after="0" w:line="400" w:lineRule="exact"/>
        <w:jc w:val="both"/>
        <w:rPr>
          <w:rFonts w:ascii="新宋体" w:eastAsia="新宋体" w:hAnsi="新宋体" w:cs="新宋体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新宋体" w:eastAsia="新宋体" w:hAnsi="新宋体" w:cs="新宋体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“三公”经费支出决算情况</w:t>
      </w:r>
    </w:p>
    <w:p w:rsidR="00A23D1B" w:rsidRPr="00A23D1B" w:rsidRDefault="00A23D1B" w:rsidP="006A7473">
      <w:pPr>
        <w:widowControl/>
        <w:adjustRightInd w:val="0"/>
        <w:snapToGrid w:val="0"/>
        <w:spacing w:after="0" w:line="400" w:lineRule="exact"/>
        <w:rPr>
          <w:rFonts w:ascii="新宋体" w:eastAsia="新宋体" w:hAnsi="新宋体" w:cs="新宋体"/>
          <w:color w:val="000000"/>
          <w:kern w:val="2"/>
          <w:sz w:val="32"/>
          <w:szCs w:val="32"/>
          <w:shd w:val="clear" w:color="auto" w:fill="FFFFFF"/>
          <w:lang w:eastAsia="zh-CN"/>
        </w:rPr>
      </w:pPr>
    </w:p>
    <w:p w:rsidR="00A23D1B" w:rsidRPr="00A23D1B" w:rsidRDefault="00A23D1B" w:rsidP="006A7473">
      <w:pPr>
        <w:widowControl/>
        <w:numPr>
          <w:ilvl w:val="0"/>
          <w:numId w:val="11"/>
        </w:numPr>
        <w:adjustRightInd w:val="0"/>
        <w:snapToGrid w:val="0"/>
        <w:spacing w:after="0" w:line="400" w:lineRule="exact"/>
        <w:jc w:val="both"/>
        <w:rPr>
          <w:rFonts w:ascii="新宋体" w:eastAsia="新宋体" w:hAnsi="新宋体" w:cs="新宋体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新宋体" w:eastAsia="新宋体" w:hAnsi="新宋体" w:cs="新宋体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“三公”经费与上年度对比分析</w:t>
      </w:r>
    </w:p>
    <w:p w:rsidR="006859DD" w:rsidRDefault="00A23D1B" w:rsidP="006A7473">
      <w:pPr>
        <w:widowControl/>
        <w:adjustRightInd w:val="0"/>
        <w:snapToGrid w:val="0"/>
        <w:spacing w:after="0" w:line="400" w:lineRule="exact"/>
        <w:rPr>
          <w:rFonts w:ascii="新宋体" w:eastAsia="新宋体" w:hAnsi="新宋体" w:cs="新宋体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新宋体" w:eastAsia="新宋体" w:hAnsi="新宋体" w:cs="新宋体" w:hint="eastAsia"/>
          <w:color w:val="000000"/>
          <w:kern w:val="2"/>
          <w:sz w:val="32"/>
          <w:szCs w:val="32"/>
          <w:shd w:val="clear" w:color="auto" w:fill="FFFFFF"/>
          <w:lang w:eastAsia="zh-CN"/>
        </w:rPr>
        <w:lastRenderedPageBreak/>
        <w:t xml:space="preserve">                                      </w:t>
      </w:r>
    </w:p>
    <w:p w:rsidR="00A23D1B" w:rsidRPr="00A23D1B" w:rsidRDefault="00A23D1B" w:rsidP="006859DD">
      <w:pPr>
        <w:widowControl/>
        <w:adjustRightInd w:val="0"/>
        <w:snapToGrid w:val="0"/>
        <w:spacing w:after="0" w:line="400" w:lineRule="exact"/>
        <w:ind w:firstLineChars="2000" w:firstLine="6400"/>
        <w:rPr>
          <w:rFonts w:ascii="新宋体" w:eastAsia="新宋体" w:hAnsi="新宋体" w:cs="新宋体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新宋体" w:eastAsia="新宋体" w:hAnsi="新宋体" w:cs="新宋体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 xml:space="preserve">  </w:t>
      </w:r>
      <w:r w:rsidRPr="00A23D1B">
        <w:rPr>
          <w:rFonts w:ascii="新宋体" w:eastAsia="新宋体" w:hAnsi="新宋体" w:cs="新宋体" w:hint="eastAsia"/>
          <w:color w:val="000000"/>
          <w:kern w:val="2"/>
          <w:sz w:val="28"/>
          <w:szCs w:val="28"/>
          <w:shd w:val="clear" w:color="auto" w:fill="FFFFFF"/>
          <w:lang w:eastAsia="zh-CN"/>
        </w:rPr>
        <w:t>金额单位：万元</w:t>
      </w:r>
    </w:p>
    <w:tbl>
      <w:tblPr>
        <w:tblStyle w:val="a6"/>
        <w:tblW w:w="0" w:type="auto"/>
        <w:jc w:val="center"/>
        <w:tblLayout w:type="fixed"/>
        <w:tblLook w:val="0000"/>
      </w:tblPr>
      <w:tblGrid>
        <w:gridCol w:w="2994"/>
        <w:gridCol w:w="1485"/>
        <w:gridCol w:w="1455"/>
        <w:gridCol w:w="1335"/>
        <w:gridCol w:w="1253"/>
      </w:tblGrid>
      <w:tr w:rsidR="00A23D1B" w:rsidRPr="00A23D1B" w:rsidTr="002A3891">
        <w:trPr>
          <w:jc w:val="center"/>
        </w:trPr>
        <w:tc>
          <w:tcPr>
            <w:tcW w:w="2994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48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2016年</w:t>
            </w:r>
          </w:p>
        </w:tc>
        <w:tc>
          <w:tcPr>
            <w:tcW w:w="145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2017年</w:t>
            </w:r>
          </w:p>
        </w:tc>
        <w:tc>
          <w:tcPr>
            <w:tcW w:w="133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增减额</w:t>
            </w:r>
          </w:p>
        </w:tc>
        <w:tc>
          <w:tcPr>
            <w:tcW w:w="1253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增减幅</w:t>
            </w:r>
          </w:p>
        </w:tc>
      </w:tr>
      <w:tr w:rsidR="00A23D1B" w:rsidRPr="00A23D1B" w:rsidTr="002A3891">
        <w:trPr>
          <w:jc w:val="center"/>
        </w:trPr>
        <w:tc>
          <w:tcPr>
            <w:tcW w:w="2994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0%</w:t>
            </w:r>
          </w:p>
        </w:tc>
      </w:tr>
      <w:tr w:rsidR="00A23D1B" w:rsidRPr="00A23D1B" w:rsidTr="002A3891">
        <w:trPr>
          <w:jc w:val="center"/>
        </w:trPr>
        <w:tc>
          <w:tcPr>
            <w:tcW w:w="2994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0%</w:t>
            </w:r>
          </w:p>
        </w:tc>
      </w:tr>
      <w:tr w:rsidR="00A23D1B" w:rsidRPr="00A23D1B" w:rsidTr="002A3891">
        <w:trPr>
          <w:jc w:val="center"/>
        </w:trPr>
        <w:tc>
          <w:tcPr>
            <w:tcW w:w="2994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A23D1B" w:rsidRPr="00A23D1B" w:rsidTr="002A3891">
        <w:trPr>
          <w:jc w:val="center"/>
        </w:trPr>
        <w:tc>
          <w:tcPr>
            <w:tcW w:w="2994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0%</w:t>
            </w:r>
          </w:p>
        </w:tc>
      </w:tr>
      <w:tr w:rsidR="00A23D1B" w:rsidRPr="00A23D1B" w:rsidTr="002A3891">
        <w:trPr>
          <w:jc w:val="center"/>
        </w:trPr>
        <w:tc>
          <w:tcPr>
            <w:tcW w:w="2994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0%</w:t>
            </w:r>
          </w:p>
        </w:tc>
      </w:tr>
      <w:tr w:rsidR="00A23D1B" w:rsidRPr="00A23D1B" w:rsidTr="002A3891">
        <w:trPr>
          <w:jc w:val="center"/>
        </w:trPr>
        <w:tc>
          <w:tcPr>
            <w:tcW w:w="2994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48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</w:tbl>
    <w:p w:rsidR="00A23D1B" w:rsidRPr="00A23D1B" w:rsidRDefault="00680423" w:rsidP="006A7473">
      <w:pPr>
        <w:widowControl/>
        <w:adjustRightInd w:val="0"/>
        <w:snapToGrid w:val="0"/>
        <w:spacing w:after="0" w:line="400" w:lineRule="exact"/>
        <w:ind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本</w:t>
      </w:r>
      <w:r w:rsidR="00A23D1B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单位</w:t>
      </w:r>
      <w:r w:rsidR="00747DD6" w:rsidRPr="00747DD6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因公出国（境）费</w:t>
      </w:r>
      <w:r w:rsidR="00747DD6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0万元，</w:t>
      </w:r>
      <w:r w:rsidR="00747DD6" w:rsidRPr="00747DD6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公务用车运行维护费</w:t>
      </w:r>
      <w:r w:rsidR="00747DD6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0万元，</w:t>
      </w:r>
      <w:r w:rsidR="00747DD6" w:rsidRPr="00747DD6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公务接待费</w:t>
      </w:r>
      <w:r w:rsidR="00747DD6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0万元，与上年度比较增减、增幅都是0万元</w:t>
      </w:r>
      <w:r w:rsidRPr="0068042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没有</w:t>
      </w:r>
      <w:r w:rsidR="00747DD6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变化。因为本单位无相关情况支出，所以</w:t>
      </w:r>
      <w:r w:rsidR="00A23D1B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2016-2017两年度不存在三公经费支出。</w:t>
      </w:r>
    </w:p>
    <w:p w:rsidR="00A23D1B" w:rsidRPr="00A23D1B" w:rsidRDefault="00A23D1B" w:rsidP="006A7473">
      <w:pPr>
        <w:widowControl/>
        <w:numPr>
          <w:ilvl w:val="0"/>
          <w:numId w:val="11"/>
        </w:numPr>
        <w:adjustRightInd w:val="0"/>
        <w:snapToGrid w:val="0"/>
        <w:spacing w:after="0" w:line="400" w:lineRule="exact"/>
        <w:jc w:val="both"/>
        <w:rPr>
          <w:rFonts w:ascii="新宋体" w:eastAsia="新宋体" w:hAnsi="新宋体" w:cs="新宋体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新宋体" w:eastAsia="新宋体" w:hAnsi="新宋体" w:cs="新宋体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“三公”经费支出预决算分析</w:t>
      </w:r>
    </w:p>
    <w:p w:rsidR="00A23D1B" w:rsidRPr="00A23D1B" w:rsidRDefault="00A23D1B" w:rsidP="006A7473">
      <w:pPr>
        <w:widowControl/>
        <w:adjustRightInd w:val="0"/>
        <w:snapToGrid w:val="0"/>
        <w:spacing w:after="0" w:line="400" w:lineRule="exact"/>
        <w:rPr>
          <w:rFonts w:ascii="新宋体" w:eastAsia="新宋体" w:hAnsi="新宋体" w:cs="新宋体"/>
          <w:color w:val="000000"/>
          <w:kern w:val="2"/>
          <w:sz w:val="32"/>
          <w:szCs w:val="32"/>
          <w:shd w:val="clear" w:color="auto" w:fill="FFFFFF"/>
          <w:lang w:eastAsia="zh-CN"/>
        </w:rPr>
      </w:pPr>
    </w:p>
    <w:p w:rsidR="00A23D1B" w:rsidRPr="00A23D1B" w:rsidRDefault="00A23D1B" w:rsidP="006A7473">
      <w:pPr>
        <w:widowControl/>
        <w:adjustRightInd w:val="0"/>
        <w:snapToGrid w:val="0"/>
        <w:spacing w:after="0" w:line="400" w:lineRule="exact"/>
        <w:rPr>
          <w:rFonts w:ascii="新宋体" w:eastAsia="新宋体" w:hAnsi="新宋体" w:cs="新宋体"/>
          <w:color w:val="000000"/>
          <w:kern w:val="2"/>
          <w:sz w:val="32"/>
          <w:szCs w:val="32"/>
          <w:shd w:val="clear" w:color="auto" w:fill="FFFFFF"/>
          <w:lang w:eastAsia="zh-CN"/>
        </w:rPr>
      </w:pPr>
      <w:r w:rsidRPr="00A23D1B">
        <w:rPr>
          <w:rFonts w:ascii="新宋体" w:eastAsia="新宋体" w:hAnsi="新宋体" w:cs="新宋体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 xml:space="preserve">                                     </w:t>
      </w:r>
      <w:r w:rsidR="006859DD">
        <w:rPr>
          <w:rFonts w:ascii="新宋体" w:eastAsia="新宋体" w:hAnsi="新宋体" w:cs="新宋体"/>
          <w:color w:val="000000"/>
          <w:kern w:val="2"/>
          <w:sz w:val="32"/>
          <w:szCs w:val="32"/>
          <w:shd w:val="clear" w:color="auto" w:fill="FFFFFF"/>
          <w:lang w:eastAsia="zh-CN"/>
        </w:rPr>
        <w:t xml:space="preserve">  </w:t>
      </w:r>
      <w:r w:rsidRPr="00A23D1B">
        <w:rPr>
          <w:rFonts w:ascii="新宋体" w:eastAsia="新宋体" w:hAnsi="新宋体" w:cs="新宋体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 xml:space="preserve"> </w:t>
      </w:r>
      <w:r w:rsidRPr="00A23D1B">
        <w:rPr>
          <w:rFonts w:ascii="新宋体" w:eastAsia="新宋体" w:hAnsi="新宋体" w:cs="新宋体" w:hint="eastAsia"/>
          <w:color w:val="000000"/>
          <w:kern w:val="2"/>
          <w:sz w:val="28"/>
          <w:szCs w:val="28"/>
          <w:shd w:val="clear" w:color="auto" w:fill="FFFFFF"/>
          <w:lang w:eastAsia="zh-CN"/>
        </w:rPr>
        <w:t>金额单位：万元</w:t>
      </w:r>
    </w:p>
    <w:tbl>
      <w:tblPr>
        <w:tblStyle w:val="a6"/>
        <w:tblW w:w="0" w:type="auto"/>
        <w:jc w:val="center"/>
        <w:tblLayout w:type="fixed"/>
        <w:tblLook w:val="0000"/>
      </w:tblPr>
      <w:tblGrid>
        <w:gridCol w:w="2994"/>
        <w:gridCol w:w="1485"/>
        <w:gridCol w:w="1455"/>
        <w:gridCol w:w="1335"/>
        <w:gridCol w:w="1253"/>
      </w:tblGrid>
      <w:tr w:rsidR="00A23D1B" w:rsidRPr="00A23D1B" w:rsidTr="002A3891">
        <w:trPr>
          <w:jc w:val="center"/>
        </w:trPr>
        <w:tc>
          <w:tcPr>
            <w:tcW w:w="2994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48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预算</w:t>
            </w:r>
          </w:p>
        </w:tc>
        <w:tc>
          <w:tcPr>
            <w:tcW w:w="145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决算</w:t>
            </w:r>
          </w:p>
        </w:tc>
        <w:tc>
          <w:tcPr>
            <w:tcW w:w="133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增减额</w:t>
            </w:r>
          </w:p>
        </w:tc>
        <w:tc>
          <w:tcPr>
            <w:tcW w:w="1253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增减幅</w:t>
            </w:r>
          </w:p>
        </w:tc>
      </w:tr>
      <w:tr w:rsidR="00A23D1B" w:rsidRPr="00A23D1B" w:rsidTr="002A3891">
        <w:trPr>
          <w:jc w:val="center"/>
        </w:trPr>
        <w:tc>
          <w:tcPr>
            <w:tcW w:w="2994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0%</w:t>
            </w:r>
          </w:p>
        </w:tc>
      </w:tr>
      <w:tr w:rsidR="00A23D1B" w:rsidRPr="00A23D1B" w:rsidTr="002A3891">
        <w:trPr>
          <w:jc w:val="center"/>
        </w:trPr>
        <w:tc>
          <w:tcPr>
            <w:tcW w:w="2994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0%</w:t>
            </w:r>
          </w:p>
        </w:tc>
      </w:tr>
      <w:tr w:rsidR="00A23D1B" w:rsidRPr="00A23D1B" w:rsidTr="002A3891">
        <w:trPr>
          <w:jc w:val="center"/>
        </w:trPr>
        <w:tc>
          <w:tcPr>
            <w:tcW w:w="2994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</w:tr>
      <w:tr w:rsidR="00A23D1B" w:rsidRPr="00A23D1B" w:rsidTr="002A3891">
        <w:trPr>
          <w:jc w:val="center"/>
        </w:trPr>
        <w:tc>
          <w:tcPr>
            <w:tcW w:w="2994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0%</w:t>
            </w:r>
          </w:p>
        </w:tc>
      </w:tr>
      <w:tr w:rsidR="00A23D1B" w:rsidRPr="00A23D1B" w:rsidTr="002A3891">
        <w:trPr>
          <w:jc w:val="center"/>
        </w:trPr>
        <w:tc>
          <w:tcPr>
            <w:tcW w:w="2994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253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0%</w:t>
            </w:r>
          </w:p>
        </w:tc>
      </w:tr>
      <w:tr w:rsidR="00A23D1B" w:rsidRPr="00A23D1B" w:rsidTr="002A3891">
        <w:trPr>
          <w:jc w:val="center"/>
        </w:trPr>
        <w:tc>
          <w:tcPr>
            <w:tcW w:w="2994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48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45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A23D1B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35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:rsidR="00A23D1B" w:rsidRPr="00A23D1B" w:rsidRDefault="00A23D1B" w:rsidP="006A7473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</w:tbl>
    <w:p w:rsidR="00A23D1B" w:rsidRPr="00A23D1B" w:rsidRDefault="00680423" w:rsidP="006A7473">
      <w:pPr>
        <w:widowControl/>
        <w:adjustRightInd w:val="0"/>
        <w:snapToGrid w:val="0"/>
        <w:spacing w:after="0" w:line="400" w:lineRule="exact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</w:pPr>
      <w:r>
        <w:rPr>
          <w:rFonts w:ascii="新宋体" w:eastAsia="新宋体" w:hAnsi="新宋体" w:cs="新宋体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 xml:space="preserve">  </w:t>
      </w:r>
      <w:r w:rsidR="004E554C">
        <w:rPr>
          <w:rFonts w:ascii="新宋体" w:eastAsia="新宋体" w:hAnsi="新宋体" w:cs="新宋体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 xml:space="preserve">  </w:t>
      </w:r>
      <w:r w:rsidR="00A23D1B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本单位</w:t>
      </w:r>
      <w:r w:rsidR="00A23D1B" w:rsidRPr="004E554C">
        <w:rPr>
          <w:rFonts w:ascii="仿宋_GB2312" w:eastAsia="仿宋_GB2312" w:hAnsi="仿宋_GB2312" w:cs="仿宋_GB2312" w:hint="eastAsia"/>
          <w:b/>
          <w:color w:val="000000"/>
          <w:kern w:val="2"/>
          <w:sz w:val="32"/>
          <w:szCs w:val="32"/>
          <w:shd w:val="clear" w:color="auto" w:fill="FFFFFF"/>
          <w:lang w:eastAsia="zh-CN"/>
        </w:rPr>
        <w:t>三公经费</w:t>
      </w:r>
      <w:r w:rsidR="00747DD6" w:rsidRPr="004E554C">
        <w:rPr>
          <w:rFonts w:ascii="仿宋_GB2312" w:eastAsia="仿宋_GB2312" w:hAnsi="仿宋_GB2312" w:cs="仿宋_GB2312" w:hint="eastAsia"/>
          <w:b/>
          <w:color w:val="000000"/>
          <w:kern w:val="2"/>
          <w:sz w:val="32"/>
          <w:szCs w:val="32"/>
          <w:shd w:val="clear" w:color="auto" w:fill="FFFFFF"/>
          <w:lang w:eastAsia="zh-CN"/>
        </w:rPr>
        <w:t>预算</w:t>
      </w:r>
      <w:r w:rsidR="00A23D1B" w:rsidRPr="00A23D1B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支出</w:t>
      </w:r>
      <w:r w:rsidR="00747DD6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。</w:t>
      </w:r>
      <w:r w:rsidR="00747DD6" w:rsidRPr="00747DD6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因公出国（境）费</w:t>
      </w:r>
      <w:r w:rsidR="00747DD6" w:rsidRPr="00747DD6"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0万元，公务用车运行维护费0万元，公务接待费0万元，</w:t>
      </w:r>
      <w:r w:rsidR="00747DD6" w:rsidRPr="00747DD6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增减</w:t>
      </w:r>
      <w:r w:rsidR="004E554C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额0万元</w:t>
      </w:r>
      <w:r w:rsidR="00747DD6" w:rsidRPr="00747DD6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、增</w:t>
      </w:r>
      <w:r w:rsidR="004E554C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减</w:t>
      </w:r>
      <w:r w:rsidR="00747DD6" w:rsidRPr="00747DD6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幅</w:t>
      </w:r>
      <w:r w:rsidR="004E554C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0万元。</w:t>
      </w:r>
      <w:r w:rsidR="004E554C" w:rsidRPr="004E554C">
        <w:rPr>
          <w:rFonts w:ascii="仿宋_GB2312" w:eastAsia="仿宋_GB2312" w:hAnsi="仿宋_GB2312" w:cs="仿宋_GB2312" w:hint="eastAsia"/>
          <w:b/>
          <w:color w:val="000000"/>
          <w:kern w:val="2"/>
          <w:sz w:val="32"/>
          <w:szCs w:val="32"/>
          <w:shd w:val="clear" w:color="auto" w:fill="FFFFFF"/>
          <w:lang w:eastAsia="zh-CN"/>
        </w:rPr>
        <w:t>三公经费决算</w:t>
      </w:r>
      <w:r w:rsidR="00747DD6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。</w:t>
      </w:r>
      <w:r w:rsidR="004E554C" w:rsidRPr="004E554C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因公出国（境）费</w:t>
      </w:r>
      <w:r w:rsidR="004E554C" w:rsidRPr="004E554C"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0万元，公务用车运行维护费0万元，公务接待费0万元，增减额0万元、增减幅0万元。</w:t>
      </w:r>
      <w:r w:rsidR="004E554C" w:rsidRPr="004E554C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因为本单位无相关情况支出，所以</w:t>
      </w:r>
      <w:r w:rsidR="004E554C" w:rsidRPr="004E554C"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三公经费</w:t>
      </w:r>
      <w:r w:rsidR="004E554C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  <w:lang w:eastAsia="zh-CN"/>
        </w:rPr>
        <w:t>预算、决算没有变化。</w:t>
      </w:r>
    </w:p>
    <w:p w:rsidR="00A23D1B" w:rsidRPr="00A23D1B" w:rsidRDefault="00A23D1B" w:rsidP="006A7473">
      <w:pPr>
        <w:widowControl/>
        <w:numPr>
          <w:ilvl w:val="0"/>
          <w:numId w:val="12"/>
        </w:numPr>
        <w:shd w:val="clear" w:color="auto" w:fill="FFFFFF"/>
        <w:spacing w:before="315" w:after="315" w:line="400" w:lineRule="exact"/>
        <w:jc w:val="both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 w:rsidRPr="00A23D1B"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>预算绩效管理工作开展情况说明</w:t>
      </w:r>
    </w:p>
    <w:p w:rsidR="00A23D1B" w:rsidRPr="00A23D1B" w:rsidRDefault="00A23D1B" w:rsidP="006A7473">
      <w:pPr>
        <w:widowControl/>
        <w:shd w:val="clear" w:color="auto" w:fill="FFFFFF"/>
        <w:adjustRightInd w:val="0"/>
        <w:snapToGrid w:val="0"/>
        <w:spacing w:after="0" w:line="4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（一）总体情况</w:t>
      </w:r>
    </w:p>
    <w:p w:rsidR="00A23D1B" w:rsidRPr="00A23D1B" w:rsidRDefault="00A23D1B" w:rsidP="006A7473">
      <w:pPr>
        <w:widowControl/>
        <w:shd w:val="clear" w:color="auto" w:fill="FFFFFF"/>
        <w:adjustRightInd w:val="0"/>
        <w:snapToGrid w:val="0"/>
        <w:spacing w:after="0" w:line="4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2017年，我单位紧紧围绕</w:t>
      </w:r>
      <w:r w:rsidR="0027354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市</w:t>
      </w:r>
      <w:r w:rsidRPr="00A23D1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委</w:t>
      </w:r>
      <w:r w:rsidR="0027354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市</w:t>
      </w:r>
      <w:r w:rsidRPr="00A23D1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政府和教育局决策部署，预算安排各项资金，强力推进教育管理改革，扎实推进学校规范化建设，加快构建覆盖全镇的教育服务体系，全力抓好小学义务教育工作，为南宫的教育发展做出了贡献。</w:t>
      </w:r>
    </w:p>
    <w:p w:rsidR="00A23D1B" w:rsidRPr="00A23D1B" w:rsidRDefault="00A23D1B" w:rsidP="006A7473">
      <w:pPr>
        <w:widowControl/>
        <w:shd w:val="clear" w:color="auto" w:fill="FFFFFF"/>
        <w:adjustRightInd w:val="0"/>
        <w:snapToGrid w:val="0"/>
        <w:spacing w:after="0" w:line="400" w:lineRule="exact"/>
        <w:ind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A23D1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（二）绩效自评开展情况及</w:t>
      </w:r>
      <w:r w:rsidRPr="00A23D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绩效目标的完成情况</w:t>
      </w:r>
    </w:p>
    <w:p w:rsidR="00A23D1B" w:rsidRPr="00A23D1B" w:rsidRDefault="00A23D1B" w:rsidP="006A7473">
      <w:pPr>
        <w:widowControl/>
        <w:shd w:val="clear" w:color="auto" w:fill="FFFFFF"/>
        <w:adjustRightInd w:val="0"/>
        <w:snapToGrid w:val="0"/>
        <w:spacing w:after="0"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A23D1B" w:rsidRPr="00A23D1B" w:rsidRDefault="00A23D1B" w:rsidP="006A7473">
      <w:pPr>
        <w:widowControl/>
        <w:shd w:val="clear" w:color="auto" w:fill="FFFFFF"/>
        <w:adjustRightInd w:val="0"/>
        <w:snapToGrid w:val="0"/>
        <w:spacing w:after="0"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A23D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我单位共组织对</w:t>
      </w:r>
      <w:r w:rsidRPr="00A23D1B">
        <w:rPr>
          <w:rFonts w:ascii="仿宋_GB2312" w:eastAsia="仿宋_GB2312" w:hAnsi="仿宋_GB2312" w:cs="仿宋_GB2312"/>
          <w:sz w:val="32"/>
          <w:szCs w:val="32"/>
          <w:lang w:eastAsia="zh-CN"/>
        </w:rPr>
        <w:t>201</w:t>
      </w:r>
      <w:r w:rsidRPr="00A23D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7年度预算项目进行了预算绩效评价</w:t>
      </w:r>
      <w:r w:rsidRPr="00A23D1B">
        <w:rPr>
          <w:rFonts w:ascii="仿宋_GB2312" w:eastAsia="仿宋_GB2312" w:hAnsi="仿宋_GB2312" w:cs="仿宋_GB2312" w:hint="eastAsia"/>
          <w:spacing w:val="-81"/>
          <w:sz w:val="32"/>
          <w:szCs w:val="32"/>
          <w:lang w:eastAsia="zh-CN"/>
        </w:rPr>
        <w:t>。</w:t>
      </w:r>
      <w:r w:rsidRPr="00A23D1B"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绩效</w:t>
      </w:r>
      <w:r w:rsidRPr="00A23D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评价结果</w:t>
      </w:r>
      <w:r w:rsidRPr="00A23D1B">
        <w:rPr>
          <w:rFonts w:ascii="仿宋_GB2312" w:eastAsia="仿宋_GB2312" w:hAnsi="仿宋_GB2312" w:cs="仿宋_GB2312" w:hint="eastAsia"/>
          <w:spacing w:val="-40"/>
          <w:sz w:val="32"/>
          <w:szCs w:val="32"/>
          <w:lang w:eastAsia="zh-CN"/>
        </w:rPr>
        <w:t>：</w:t>
      </w:r>
      <w:r w:rsidRPr="00A23D1B">
        <w:rPr>
          <w:rFonts w:ascii="仿宋_GB2312" w:eastAsia="仿宋_GB2312" w:hAnsi="仿宋_GB2312" w:cs="仿宋_GB2312"/>
          <w:sz w:val="32"/>
          <w:szCs w:val="32"/>
          <w:lang w:eastAsia="zh-CN"/>
        </w:rPr>
        <w:t>201</w:t>
      </w:r>
      <w:r w:rsidRPr="00A23D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7年度预算项目立项符合相关管理规定</w:t>
      </w:r>
      <w:r w:rsidRPr="00A23D1B">
        <w:rPr>
          <w:rFonts w:ascii="仿宋_GB2312" w:eastAsia="仿宋_GB2312" w:hAnsi="仿宋_GB2312" w:cs="仿宋_GB2312" w:hint="eastAsia"/>
          <w:spacing w:val="-40"/>
          <w:sz w:val="32"/>
          <w:szCs w:val="32"/>
          <w:lang w:eastAsia="zh-CN"/>
        </w:rPr>
        <w:t>，</w:t>
      </w:r>
      <w:r w:rsidRPr="00A23D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绩效目标合理，绩效指标清晰，表述准确</w:t>
      </w:r>
      <w:r w:rsidRPr="00A23D1B"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；</w:t>
      </w:r>
      <w:r w:rsidRPr="00A23D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项目业务管理制度较健全</w:t>
      </w:r>
      <w:r w:rsidRPr="00A23D1B"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，</w:t>
      </w:r>
      <w:r w:rsidRPr="00A23D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业务监控有效性较好；财务管理制</w:t>
      </w:r>
      <w:r w:rsidRPr="00A23D1B"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度</w:t>
      </w:r>
      <w:r w:rsidRPr="00A23D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规范，并建立了相应的财</w:t>
      </w:r>
      <w:r w:rsidRPr="00A23D1B"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务</w:t>
      </w:r>
      <w:r w:rsidRPr="00A23D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审核及监控措施和手段，内部控制</w:t>
      </w:r>
      <w:r w:rsidRPr="00A23D1B"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严</w:t>
      </w:r>
      <w:r w:rsidRPr="00A23D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格有效；项目任务完成质</w:t>
      </w:r>
      <w:r w:rsidRPr="00A23D1B">
        <w:rPr>
          <w:rFonts w:ascii="仿宋_GB2312" w:eastAsia="仿宋_GB2312" w:hAnsi="仿宋_GB2312" w:cs="仿宋_GB2312" w:hint="eastAsia"/>
          <w:spacing w:val="-2"/>
          <w:sz w:val="32"/>
          <w:szCs w:val="32"/>
          <w:lang w:eastAsia="zh-CN"/>
        </w:rPr>
        <w:t>量</w:t>
      </w:r>
      <w:r w:rsidRPr="00A23D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较好，具有时效性；项目绩效成果很好，社会效益显著。</w:t>
      </w:r>
    </w:p>
    <w:p w:rsidR="00A23D1B" w:rsidRPr="00A23D1B" w:rsidRDefault="00A23D1B" w:rsidP="006A7473">
      <w:pPr>
        <w:widowControl/>
        <w:shd w:val="clear" w:color="auto" w:fill="FFFFFF"/>
        <w:adjustRightInd w:val="0"/>
        <w:snapToGrid w:val="0"/>
        <w:spacing w:after="0" w:line="40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A23D1B" w:rsidRPr="00A23D1B" w:rsidRDefault="00A23D1B" w:rsidP="006A7473">
      <w:pPr>
        <w:widowControl/>
        <w:shd w:val="clear" w:color="auto" w:fill="FFFFFF"/>
        <w:adjustRightInd w:val="0"/>
        <w:snapToGrid w:val="0"/>
        <w:spacing w:after="0" w:line="400" w:lineRule="exac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  <w:lang w:eastAsia="zh-CN"/>
        </w:rPr>
      </w:pPr>
      <w:r w:rsidRPr="00A23D1B"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  <w:lang w:eastAsia="zh-CN"/>
        </w:rPr>
        <w:t>七、其他重要事项的说明</w:t>
      </w:r>
    </w:p>
    <w:p w:rsidR="00A23D1B" w:rsidRPr="00A23D1B" w:rsidRDefault="00A23D1B" w:rsidP="006A7473">
      <w:pPr>
        <w:widowControl/>
        <w:shd w:val="clear" w:color="auto" w:fill="FFFFFF"/>
        <w:adjustRightInd w:val="0"/>
        <w:snapToGrid w:val="0"/>
        <w:spacing w:after="0"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eastAsia="zh-CN"/>
        </w:rPr>
      </w:pPr>
    </w:p>
    <w:p w:rsidR="00A23D1B" w:rsidRPr="00A23D1B" w:rsidRDefault="00A23D1B" w:rsidP="006A7473">
      <w:pPr>
        <w:widowControl/>
        <w:shd w:val="clear" w:color="auto" w:fill="FFFFFF"/>
        <w:adjustRightInd w:val="0"/>
        <w:snapToGrid w:val="0"/>
        <w:spacing w:after="0" w:line="4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eastAsia="zh-CN"/>
        </w:rPr>
        <w:t xml:space="preserve">   </w:t>
      </w:r>
      <w:r w:rsidRPr="00A23D1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（一）会议费支出情况</w:t>
      </w:r>
    </w:p>
    <w:p w:rsidR="00A23D1B" w:rsidRPr="00A23D1B" w:rsidRDefault="00A23D1B" w:rsidP="006A7473">
      <w:pPr>
        <w:widowControl/>
        <w:shd w:val="clear" w:color="auto" w:fill="FFFFFF"/>
        <w:adjustRightInd w:val="0"/>
        <w:snapToGrid w:val="0"/>
        <w:spacing w:after="0" w:line="4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 w:rsidRPr="00A23D1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我单位没有会议费用支出。</w:t>
      </w:r>
    </w:p>
    <w:p w:rsidR="00A23D1B" w:rsidRPr="00A23D1B" w:rsidRDefault="00A23D1B" w:rsidP="006A7473">
      <w:pPr>
        <w:widowControl/>
        <w:shd w:val="clear" w:color="auto" w:fill="FFFFFF"/>
        <w:adjustRightInd w:val="0"/>
        <w:snapToGrid w:val="0"/>
        <w:spacing w:after="0" w:line="400" w:lineRule="exact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A23D1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  （二）培训费支出情况</w:t>
      </w:r>
    </w:p>
    <w:p w:rsidR="00A23D1B" w:rsidRPr="00A23D1B" w:rsidRDefault="00A23D1B" w:rsidP="006A7473">
      <w:pPr>
        <w:adjustRightInd w:val="0"/>
        <w:snapToGrid w:val="0"/>
        <w:spacing w:after="0" w:line="400" w:lineRule="exact"/>
        <w:ind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</w:pP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2017年培训费支出为0.</w:t>
      </w:r>
      <w:r w:rsidR="00273543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14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万元，2016年度培训费支出</w:t>
      </w:r>
      <w:r w:rsidR="00273543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0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.</w:t>
      </w:r>
      <w:r w:rsidR="00273543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62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万元，较上年有所减少0.</w:t>
      </w:r>
      <w:r w:rsidR="00273543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48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万元，减幅为</w:t>
      </w:r>
      <w:r w:rsidR="00273543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77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.</w:t>
      </w:r>
      <w:r w:rsidR="00273543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41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%。</w:t>
      </w:r>
      <w:r w:rsidR="0033513F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 xml:space="preserve"> </w:t>
      </w:r>
      <w:r w:rsidR="0033513F"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 xml:space="preserve">                             </w:t>
      </w:r>
    </w:p>
    <w:p w:rsidR="00A23D1B" w:rsidRPr="00A23D1B" w:rsidRDefault="0033513F" w:rsidP="006A7473">
      <w:pPr>
        <w:adjustRightInd w:val="0"/>
        <w:snapToGrid w:val="0"/>
        <w:spacing w:after="0" w:line="400" w:lineRule="exact"/>
        <w:ind w:firstLineChars="150" w:firstLine="480"/>
        <w:jc w:val="both"/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（三</w:t>
      </w:r>
      <w:r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>）</w:t>
      </w:r>
      <w:r w:rsidR="00A23D1B"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机关运行经费情况</w:t>
      </w:r>
    </w:p>
    <w:p w:rsidR="00A23D1B" w:rsidRPr="00A23D1B" w:rsidRDefault="00A23D1B" w:rsidP="006A7473">
      <w:pPr>
        <w:spacing w:after="0" w:line="400" w:lineRule="exact"/>
        <w:ind w:right="-20"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</w:pPr>
      <w:r w:rsidRPr="00A23D1B"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>201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7</w:t>
      </w:r>
      <w:r w:rsidRPr="00A23D1B">
        <w:rPr>
          <w:rFonts w:ascii="仿宋_GB2312" w:eastAsia="仿宋_GB2312" w:hAnsi="仿宋_GB2312" w:cs="仿宋_GB2312"/>
          <w:spacing w:val="-49"/>
          <w:kern w:val="2"/>
          <w:sz w:val="32"/>
          <w:szCs w:val="32"/>
          <w:lang w:eastAsia="zh-CN"/>
        </w:rPr>
        <w:t xml:space="preserve"> 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年单位运行经费支出</w:t>
      </w:r>
      <w:r w:rsidR="0027354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90.93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万元，</w:t>
      </w:r>
      <w:r w:rsidRPr="00A23D1B"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>201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6</w:t>
      </w:r>
      <w:r w:rsidRPr="00A23D1B">
        <w:rPr>
          <w:rFonts w:ascii="仿宋_GB2312" w:eastAsia="仿宋_GB2312" w:hAnsi="仿宋_GB2312" w:cs="仿宋_GB2312"/>
          <w:spacing w:val="-49"/>
          <w:kern w:val="2"/>
          <w:sz w:val="32"/>
          <w:szCs w:val="32"/>
          <w:lang w:eastAsia="zh-CN"/>
        </w:rPr>
        <w:t xml:space="preserve"> 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年单位运行经费支出</w:t>
      </w:r>
      <w:r w:rsidR="0027354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 w:eastAsia="zh-CN"/>
        </w:rPr>
        <w:t>68.40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万元，比</w:t>
      </w:r>
      <w:r w:rsidRPr="00A23D1B">
        <w:rPr>
          <w:rFonts w:ascii="仿宋_GB2312" w:eastAsia="仿宋_GB2312" w:hAnsi="仿宋_GB2312" w:cs="仿宋_GB2312"/>
          <w:spacing w:val="-48"/>
          <w:kern w:val="2"/>
          <w:sz w:val="32"/>
          <w:szCs w:val="32"/>
          <w:lang w:eastAsia="zh-CN"/>
        </w:rPr>
        <w:t xml:space="preserve"> </w:t>
      </w:r>
      <w:r w:rsidRPr="00A23D1B"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>201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6</w:t>
      </w:r>
      <w:r w:rsidRPr="00A23D1B">
        <w:rPr>
          <w:rFonts w:ascii="仿宋_GB2312" w:eastAsia="仿宋_GB2312" w:hAnsi="仿宋_GB2312" w:cs="仿宋_GB2312"/>
          <w:spacing w:val="-49"/>
          <w:kern w:val="2"/>
          <w:sz w:val="32"/>
          <w:szCs w:val="32"/>
          <w:lang w:eastAsia="zh-CN"/>
        </w:rPr>
        <w:t xml:space="preserve"> 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增加</w:t>
      </w:r>
      <w:r w:rsidR="00273543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22.53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万元</w:t>
      </w:r>
      <w:r w:rsidRPr="00A23D1B">
        <w:rPr>
          <w:rFonts w:ascii="仿宋_GB2312" w:eastAsia="仿宋_GB2312" w:hAnsi="仿宋_GB2312" w:cs="仿宋_GB2312" w:hint="eastAsia"/>
          <w:spacing w:val="-54"/>
          <w:kern w:val="2"/>
          <w:sz w:val="32"/>
          <w:szCs w:val="32"/>
          <w:lang w:eastAsia="zh-CN"/>
        </w:rPr>
        <w:t>，</w:t>
      </w:r>
      <w:r w:rsidRPr="00A23D1B">
        <w:rPr>
          <w:rFonts w:ascii="仿宋_GB2312" w:eastAsia="仿宋_GB2312" w:hAnsi="仿宋_GB2312" w:cs="仿宋_GB2312" w:hint="eastAsia"/>
          <w:spacing w:val="-1"/>
          <w:kern w:val="2"/>
          <w:sz w:val="32"/>
          <w:szCs w:val="32"/>
          <w:lang w:eastAsia="zh-CN"/>
        </w:rPr>
        <w:t>增加</w:t>
      </w:r>
      <w:r w:rsidR="00273543">
        <w:rPr>
          <w:rFonts w:ascii="仿宋_GB2312" w:eastAsia="仿宋_GB2312" w:hAnsi="仿宋_GB2312" w:cs="仿宋_GB2312" w:hint="eastAsia"/>
          <w:spacing w:val="-1"/>
          <w:kern w:val="2"/>
          <w:sz w:val="32"/>
          <w:szCs w:val="32"/>
          <w:lang w:eastAsia="zh-CN"/>
        </w:rPr>
        <w:t>33</w:t>
      </w:r>
      <w:r w:rsidRPr="00A23D1B"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>%</w:t>
      </w:r>
      <w:r w:rsidRPr="00A23D1B">
        <w:rPr>
          <w:rFonts w:ascii="仿宋_GB2312" w:eastAsia="仿宋_GB2312" w:hAnsi="仿宋_GB2312" w:cs="仿宋_GB2312" w:hint="eastAsia"/>
          <w:spacing w:val="-53"/>
          <w:kern w:val="2"/>
          <w:sz w:val="32"/>
          <w:szCs w:val="32"/>
          <w:lang w:eastAsia="zh-CN"/>
        </w:rPr>
        <w:t>。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主要原因是</w:t>
      </w:r>
      <w:r w:rsidRPr="00A23D1B">
        <w:rPr>
          <w:rFonts w:ascii="仿宋_GB2312" w:eastAsia="仿宋_GB2312" w:hAnsi="仿宋_GB2312" w:cs="仿宋_GB2312" w:hint="eastAsia"/>
          <w:spacing w:val="-54"/>
          <w:kern w:val="2"/>
          <w:sz w:val="32"/>
          <w:szCs w:val="32"/>
          <w:lang w:eastAsia="zh-CN"/>
        </w:rPr>
        <w:t>：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改善了学生的生活条件等。</w:t>
      </w:r>
    </w:p>
    <w:p w:rsidR="00A23D1B" w:rsidRPr="00A23D1B" w:rsidRDefault="00A23D1B" w:rsidP="006A7473">
      <w:pPr>
        <w:adjustRightInd w:val="0"/>
        <w:snapToGrid w:val="0"/>
        <w:spacing w:after="0" w:line="40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</w:pP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政府采购情况</w:t>
      </w:r>
    </w:p>
    <w:p w:rsidR="00A23D1B" w:rsidRPr="00A23D1B" w:rsidRDefault="0033513F" w:rsidP="006A7473">
      <w:pPr>
        <w:adjustRightInd w:val="0"/>
        <w:snapToGrid w:val="0"/>
        <w:spacing w:after="0" w:line="400" w:lineRule="exact"/>
        <w:ind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（四</w:t>
      </w:r>
      <w:r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>）</w:t>
      </w:r>
      <w:r w:rsidR="00A23D1B"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本年度没有政府采购。</w:t>
      </w:r>
    </w:p>
    <w:p w:rsidR="00A23D1B" w:rsidRPr="00A23D1B" w:rsidRDefault="00A23D1B" w:rsidP="006A7473">
      <w:pPr>
        <w:adjustRightInd w:val="0"/>
        <w:snapToGrid w:val="0"/>
        <w:spacing w:after="0" w:line="400" w:lineRule="exact"/>
        <w:ind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</w:pP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（五）国有资产占用情况</w:t>
      </w:r>
    </w:p>
    <w:p w:rsidR="00A23D1B" w:rsidRPr="00A23D1B" w:rsidRDefault="00A23D1B" w:rsidP="006A7473">
      <w:pPr>
        <w:adjustRightInd w:val="0"/>
        <w:snapToGrid w:val="0"/>
        <w:spacing w:after="0" w:line="400" w:lineRule="exact"/>
        <w:ind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</w:pP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截止2017年12月31日，本</w:t>
      </w:r>
      <w:r w:rsidR="00352E28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单位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共有车辆0辆。单价50万元以上的设备0台（套），单价100万元以上的设备0台（套）。</w:t>
      </w:r>
    </w:p>
    <w:p w:rsidR="00A23D1B" w:rsidRPr="00A23D1B" w:rsidRDefault="00A23D1B" w:rsidP="006A7473">
      <w:pPr>
        <w:adjustRightInd w:val="0"/>
        <w:snapToGrid w:val="0"/>
        <w:spacing w:after="0" w:line="400" w:lineRule="exact"/>
        <w:ind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</w:pP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2017年初资产总值</w:t>
      </w:r>
      <w:r w:rsidR="00C03FFA" w:rsidRPr="00C03FFA"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>209.61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万元，年末</w:t>
      </w:r>
      <w:r w:rsidR="00AC7CC2" w:rsidRPr="00AC7CC2"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>158.72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万元。年末资产中，流动资产</w:t>
      </w:r>
      <w:r w:rsidR="00AC7CC2" w:rsidRPr="00AC7CC2"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>50.72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万元，固定资产</w:t>
      </w:r>
      <w:r w:rsidR="00AC7CC2" w:rsidRPr="00AC7CC2"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>108.00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万元。固定资产中，房屋</w:t>
      </w:r>
      <w:r w:rsidR="00AC7CC2" w:rsidRPr="00AC7CC2"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>23.99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万元、其他固定资产</w:t>
      </w:r>
      <w:r w:rsidR="00AC7CC2" w:rsidRPr="00AC7CC2"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>84.01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万元（主要为通用设备、专用设备、办公家具及用具装具等）。</w:t>
      </w:r>
    </w:p>
    <w:p w:rsidR="00A23D1B" w:rsidRPr="00A23D1B" w:rsidRDefault="0033513F" w:rsidP="006A7473">
      <w:pPr>
        <w:adjustRightInd w:val="0"/>
        <w:snapToGrid w:val="0"/>
        <w:spacing w:after="0" w:line="40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</w:pP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（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六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）</w:t>
      </w:r>
      <w:r w:rsidR="00A23D1B"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资产负债情况</w:t>
      </w:r>
    </w:p>
    <w:p w:rsidR="00791737" w:rsidRDefault="00A23D1B" w:rsidP="00791737">
      <w:pPr>
        <w:adjustRightInd w:val="0"/>
        <w:snapToGrid w:val="0"/>
        <w:spacing w:after="0" w:line="400" w:lineRule="exact"/>
        <w:ind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</w:pP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2017年，</w:t>
      </w:r>
      <w:r w:rsidR="00EF6A6D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本单位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总资产为</w:t>
      </w:r>
      <w:r w:rsidR="00AC7CC2" w:rsidRPr="00AC7CC2"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>158.72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万元，净资产为</w:t>
      </w:r>
      <w:r w:rsidR="00AC7CC2" w:rsidRPr="00AC7CC2"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  <w:t>158.72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万元。较上年相比，资产减少</w:t>
      </w:r>
      <w:r w:rsidR="00AC7CC2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50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.</w:t>
      </w:r>
      <w:r w:rsidR="00AC7CC2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89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万元， 减幅为</w:t>
      </w:r>
      <w:r w:rsidR="00AC7CC2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24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%，原因是流动资产大幅减少。</w:t>
      </w:r>
    </w:p>
    <w:p w:rsidR="00A23D1B" w:rsidRPr="00791737" w:rsidRDefault="00A23D1B" w:rsidP="00791737">
      <w:pPr>
        <w:adjustRightInd w:val="0"/>
        <w:snapToGrid w:val="0"/>
        <w:spacing w:after="0" w:line="400" w:lineRule="exact"/>
        <w:ind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</w:pP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（七）</w:t>
      </w:r>
      <w:r w:rsidRPr="00A23D1B">
        <w:rPr>
          <w:rFonts w:ascii="新宋体" w:eastAsia="新宋体" w:hAnsi="新宋体" w:cs="新宋体" w:hint="eastAsia"/>
          <w:kern w:val="2"/>
          <w:sz w:val="32"/>
          <w:szCs w:val="32"/>
          <w:lang w:eastAsia="zh-CN"/>
        </w:rPr>
        <w:t>其他需要说</w:t>
      </w:r>
      <w:r w:rsidR="00EF6A6D">
        <w:rPr>
          <w:rFonts w:ascii="新宋体" w:eastAsia="新宋体" w:hAnsi="新宋体" w:cs="新宋体" w:hint="eastAsia"/>
          <w:kern w:val="2"/>
          <w:sz w:val="32"/>
          <w:szCs w:val="3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23D1B">
        <w:rPr>
          <w:rFonts w:ascii="新宋体" w:eastAsia="新宋体" w:hAnsi="新宋体" w:cs="新宋体" w:hint="eastAsia"/>
          <w:kern w:val="2"/>
          <w:sz w:val="32"/>
          <w:szCs w:val="32"/>
          <w:lang w:eastAsia="zh-CN"/>
        </w:rPr>
        <w:t>明的问题</w:t>
      </w:r>
    </w:p>
    <w:p w:rsidR="00A23D1B" w:rsidRPr="00A23D1B" w:rsidRDefault="00A23D1B" w:rsidP="00791737">
      <w:pPr>
        <w:adjustRightInd w:val="0"/>
        <w:snapToGrid w:val="0"/>
        <w:spacing w:after="0" w:line="40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  <w:lang w:eastAsia="zh-CN"/>
        </w:rPr>
      </w:pPr>
      <w:r w:rsidRPr="00A23D1B"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 xml:space="preserve">    </w:t>
      </w:r>
      <w:bookmarkStart w:id="0" w:name="_GoBack"/>
      <w:bookmarkEnd w:id="0"/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我</w:t>
      </w:r>
      <w:r w:rsidR="007A07D7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单位</w:t>
      </w: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>不涉及《政府采购情况表》 、《“三公”经费及相关信息统计表》和《国有资本经营预算财政拨款收入支出决算表》，因此均为空表。</w:t>
      </w:r>
    </w:p>
    <w:p w:rsidR="00A23D1B" w:rsidRPr="00A23D1B" w:rsidRDefault="00A23D1B" w:rsidP="00A23D1B">
      <w:pPr>
        <w:adjustRightInd w:val="0"/>
        <w:snapToGrid w:val="0"/>
        <w:spacing w:after="0" w:line="240" w:lineRule="auto"/>
        <w:ind w:firstLine="640"/>
        <w:jc w:val="both"/>
        <w:rPr>
          <w:rFonts w:ascii="仿宋" w:eastAsia="仿宋" w:hAnsi="仿宋" w:cs="仿宋"/>
          <w:kern w:val="2"/>
          <w:sz w:val="32"/>
          <w:szCs w:val="32"/>
          <w:lang w:eastAsia="zh-CN"/>
        </w:rPr>
      </w:pPr>
    </w:p>
    <w:p w:rsidR="006A7473" w:rsidRDefault="00A23D1B" w:rsidP="005E1145">
      <w:pPr>
        <w:adjustRightInd w:val="0"/>
        <w:snapToGrid w:val="0"/>
        <w:spacing w:after="0" w:line="240" w:lineRule="auto"/>
        <w:ind w:firstLine="640"/>
        <w:jc w:val="both"/>
        <w:rPr>
          <w:rFonts w:ascii="仿宋" w:eastAsia="仿宋" w:hAnsi="仿宋" w:cs="仿宋"/>
          <w:kern w:val="2"/>
          <w:sz w:val="32"/>
          <w:szCs w:val="32"/>
          <w:lang w:eastAsia="zh-CN"/>
        </w:rPr>
      </w:pPr>
      <w:r w:rsidRPr="00A23D1B">
        <w:rPr>
          <w:rFonts w:ascii="仿宋_GB2312" w:eastAsia="仿宋_GB2312" w:hAnsi="仿宋_GB2312" w:cs="仿宋_GB2312" w:hint="eastAsia"/>
          <w:kern w:val="2"/>
          <w:sz w:val="32"/>
          <w:szCs w:val="32"/>
          <w:lang w:eastAsia="zh-CN"/>
        </w:rPr>
        <w:t xml:space="preserve"> </w:t>
      </w:r>
      <w:r w:rsidRPr="00A23D1B"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 xml:space="preserve"> </w:t>
      </w:r>
    </w:p>
    <w:p w:rsidR="005E1145" w:rsidRDefault="005E1145" w:rsidP="005E1145">
      <w:pPr>
        <w:adjustRightInd w:val="0"/>
        <w:snapToGrid w:val="0"/>
        <w:spacing w:after="0" w:line="240" w:lineRule="auto"/>
        <w:ind w:firstLine="640"/>
        <w:jc w:val="both"/>
        <w:rPr>
          <w:rFonts w:ascii="仿宋" w:eastAsia="仿宋" w:hAnsi="仿宋" w:cs="仿宋"/>
          <w:kern w:val="2"/>
          <w:sz w:val="32"/>
          <w:szCs w:val="32"/>
          <w:lang w:eastAsia="zh-CN"/>
        </w:rPr>
      </w:pPr>
    </w:p>
    <w:p w:rsidR="005E1145" w:rsidRPr="005E1145" w:rsidRDefault="005E1145" w:rsidP="005E1145">
      <w:pPr>
        <w:adjustRightInd w:val="0"/>
        <w:snapToGrid w:val="0"/>
        <w:spacing w:after="0" w:line="240" w:lineRule="auto"/>
        <w:ind w:firstLine="640"/>
        <w:jc w:val="both"/>
        <w:rPr>
          <w:rFonts w:ascii="仿宋" w:eastAsia="仿宋" w:hAnsi="仿宋" w:cs="仿宋"/>
          <w:kern w:val="2"/>
          <w:sz w:val="32"/>
          <w:szCs w:val="32"/>
          <w:lang w:eastAsia="zh-CN"/>
        </w:rPr>
      </w:pPr>
    </w:p>
    <w:p w:rsidR="00602BC2" w:rsidRDefault="00602BC2" w:rsidP="00602BC2">
      <w:pPr>
        <w:tabs>
          <w:tab w:val="left" w:pos="4800"/>
        </w:tabs>
        <w:spacing w:after="0" w:line="528" w:lineRule="exact"/>
        <w:ind w:left="2613" w:right="-20"/>
        <w:rPr>
          <w:rFonts w:ascii="微软雅黑" w:eastAsia="微软雅黑" w:hAnsi="微软雅黑" w:cs="微软雅黑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  <w:t>第四部</w:t>
      </w: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>分</w:t>
      </w:r>
      <w:r>
        <w:rPr>
          <w:rFonts w:ascii="微软雅黑" w:eastAsia="微软雅黑" w:hAnsi="微软雅黑" w:cs="微软雅黑"/>
          <w:position w:val="1"/>
          <w:sz w:val="44"/>
          <w:szCs w:val="44"/>
          <w:lang w:eastAsia="zh-CN"/>
        </w:rPr>
        <w:tab/>
      </w:r>
      <w:r>
        <w:rPr>
          <w:rFonts w:ascii="微软雅黑" w:eastAsia="微软雅黑" w:hAnsi="微软雅黑" w:cs="微软雅黑"/>
          <w:spacing w:val="-1"/>
          <w:position w:val="1"/>
          <w:sz w:val="44"/>
          <w:szCs w:val="44"/>
          <w:lang w:eastAsia="zh-CN"/>
        </w:rPr>
        <w:t>名词解释</w:t>
      </w:r>
    </w:p>
    <w:p w:rsidR="00602BC2" w:rsidRDefault="00602BC2" w:rsidP="00602BC2">
      <w:pPr>
        <w:spacing w:before="7" w:after="0" w:line="160" w:lineRule="exact"/>
        <w:rPr>
          <w:sz w:val="16"/>
          <w:szCs w:val="16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02BC2">
      <w:pPr>
        <w:spacing w:after="0" w:line="200" w:lineRule="exact"/>
        <w:rPr>
          <w:sz w:val="20"/>
          <w:szCs w:val="20"/>
          <w:lang w:eastAsia="zh-CN"/>
        </w:rPr>
      </w:pPr>
    </w:p>
    <w:p w:rsidR="00602BC2" w:rsidRDefault="00602BC2" w:rsidP="006A7473">
      <w:pPr>
        <w:spacing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一、部门决算</w:t>
      </w:r>
    </w:p>
    <w:p w:rsidR="00602BC2" w:rsidRDefault="00602BC2" w:rsidP="00602BC2">
      <w:pPr>
        <w:spacing w:before="7" w:after="0" w:line="140" w:lineRule="exact"/>
        <w:rPr>
          <w:sz w:val="14"/>
          <w:szCs w:val="14"/>
          <w:lang w:eastAsia="zh-CN"/>
        </w:rPr>
      </w:pPr>
    </w:p>
    <w:p w:rsidR="00602BC2" w:rsidRDefault="00602BC2" w:rsidP="00602BC2">
      <w:pPr>
        <w:spacing w:after="0" w:line="315" w:lineRule="auto"/>
        <w:ind w:left="114" w:right="11" w:firstLine="72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pacing w:val="10"/>
          <w:sz w:val="32"/>
          <w:szCs w:val="32"/>
          <w:lang w:eastAsia="zh-CN"/>
        </w:rPr>
        <w:t xml:space="preserve">部门决算是指行政事业单位按照相关编审要求向财政部门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报送的，用以反映本部门、单位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财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务收支状况和资金管理状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况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的 总结性文件。</w:t>
      </w:r>
    </w:p>
    <w:p w:rsidR="00602BC2" w:rsidRDefault="00602BC2" w:rsidP="006A7473">
      <w:pPr>
        <w:spacing w:before="46"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二、财政拨款收入</w:t>
      </w:r>
    </w:p>
    <w:p w:rsidR="00602BC2" w:rsidRDefault="00602BC2" w:rsidP="00602BC2">
      <w:pPr>
        <w:spacing w:before="8" w:after="0" w:line="140" w:lineRule="exact"/>
        <w:rPr>
          <w:sz w:val="14"/>
          <w:szCs w:val="14"/>
          <w:lang w:eastAsia="zh-CN"/>
        </w:rPr>
      </w:pPr>
    </w:p>
    <w:p w:rsidR="00602BC2" w:rsidRDefault="00602BC2" w:rsidP="00602BC2">
      <w:pPr>
        <w:spacing w:after="0" w:line="315" w:lineRule="auto"/>
        <w:ind w:left="114" w:right="2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本年度从本级财政部门取得的财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政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拨款，包括一般公共预算 财政拨款和政府性基金预算财政拨款。</w:t>
      </w:r>
    </w:p>
    <w:p w:rsidR="00602BC2" w:rsidRDefault="00602BC2" w:rsidP="006A7473">
      <w:pPr>
        <w:spacing w:before="46"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三、其他收入</w:t>
      </w:r>
    </w:p>
    <w:p w:rsidR="00602BC2" w:rsidRDefault="00602BC2" w:rsidP="00602BC2">
      <w:pPr>
        <w:spacing w:before="8" w:after="0" w:line="140" w:lineRule="exact"/>
        <w:rPr>
          <w:sz w:val="14"/>
          <w:szCs w:val="14"/>
          <w:lang w:eastAsia="zh-CN"/>
        </w:rPr>
      </w:pPr>
    </w:p>
    <w:p w:rsidR="00602BC2" w:rsidRDefault="00602BC2" w:rsidP="00602BC2">
      <w:pPr>
        <w:spacing w:after="0" w:line="315" w:lineRule="auto"/>
        <w:ind w:left="114" w:right="21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指除“财政拨款收入</w:t>
      </w:r>
      <w:r>
        <w:rPr>
          <w:rFonts w:ascii="仿宋_GB2312" w:eastAsia="仿宋_GB2312" w:hAnsi="仿宋_GB2312" w:cs="仿宋_GB2312"/>
          <w:spacing w:val="-161"/>
          <w:sz w:val="32"/>
          <w:szCs w:val="32"/>
          <w:lang w:eastAsia="zh-CN"/>
        </w:rPr>
        <w:t>”</w:t>
      </w:r>
      <w:r>
        <w:rPr>
          <w:rFonts w:ascii="仿宋_GB2312" w:eastAsia="仿宋_GB2312" w:hAnsi="仿宋_GB2312" w:cs="仿宋_GB2312"/>
          <w:spacing w:val="-160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/>
          <w:spacing w:val="-1"/>
          <w:sz w:val="32"/>
          <w:szCs w:val="32"/>
          <w:lang w:eastAsia="zh-CN"/>
        </w:rPr>
        <w:t>“事业收入</w:t>
      </w:r>
      <w:r>
        <w:rPr>
          <w:rFonts w:ascii="仿宋_GB2312" w:eastAsia="仿宋_GB2312" w:hAnsi="仿宋_GB2312" w:cs="仿宋_GB2312"/>
          <w:spacing w:val="-159"/>
          <w:sz w:val="32"/>
          <w:szCs w:val="32"/>
          <w:lang w:eastAsia="zh-CN"/>
        </w:rPr>
        <w:t>”</w:t>
      </w:r>
      <w:r>
        <w:rPr>
          <w:rFonts w:ascii="仿宋_GB2312" w:eastAsia="仿宋_GB2312" w:hAnsi="仿宋_GB2312" w:cs="仿宋_GB2312"/>
          <w:spacing w:val="-161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“经营收入”等以外的 收入。</w:t>
      </w:r>
    </w:p>
    <w:p w:rsidR="00602BC2" w:rsidRDefault="00602BC2" w:rsidP="006A7473">
      <w:pPr>
        <w:spacing w:before="46"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四、年初结转和结余</w:t>
      </w:r>
    </w:p>
    <w:p w:rsidR="00602BC2" w:rsidRDefault="00602BC2" w:rsidP="00602BC2">
      <w:pPr>
        <w:spacing w:before="8" w:after="0" w:line="140" w:lineRule="exact"/>
        <w:rPr>
          <w:sz w:val="14"/>
          <w:szCs w:val="14"/>
          <w:lang w:eastAsia="zh-CN"/>
        </w:rPr>
      </w:pPr>
    </w:p>
    <w:p w:rsidR="00602BC2" w:rsidRDefault="00602BC2" w:rsidP="00602BC2">
      <w:pPr>
        <w:spacing w:after="0" w:line="315" w:lineRule="auto"/>
        <w:ind w:left="114" w:right="19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指以前年度尚未完成、结转到本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仍按原规定用途继续使用 的资金，或项目已完成等产生的结余资金。</w:t>
      </w:r>
    </w:p>
    <w:p w:rsidR="00602BC2" w:rsidRDefault="00602BC2" w:rsidP="006A7473">
      <w:pPr>
        <w:spacing w:before="46"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五、年末结转和结余</w:t>
      </w:r>
    </w:p>
    <w:p w:rsidR="00602BC2" w:rsidRDefault="00602BC2" w:rsidP="00602BC2">
      <w:pPr>
        <w:spacing w:before="8" w:after="0" w:line="140" w:lineRule="exact"/>
        <w:rPr>
          <w:sz w:val="14"/>
          <w:szCs w:val="14"/>
          <w:lang w:eastAsia="zh-CN"/>
        </w:rPr>
      </w:pPr>
    </w:p>
    <w:p w:rsidR="00602BC2" w:rsidRDefault="00602BC2" w:rsidP="00602BC2">
      <w:pPr>
        <w:spacing w:after="0" w:line="315" w:lineRule="auto"/>
        <w:ind w:left="114" w:right="19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指单位按有关规定结转到下年或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以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后年度继续使用的资金， 或项目已完成等产生的结余资金。</w:t>
      </w:r>
    </w:p>
    <w:p w:rsidR="00602BC2" w:rsidRDefault="00602BC2" w:rsidP="006A7473">
      <w:pPr>
        <w:spacing w:before="46" w:after="0" w:line="240" w:lineRule="auto"/>
        <w:ind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六、基本支出</w:t>
      </w:r>
    </w:p>
    <w:p w:rsidR="00602BC2" w:rsidRDefault="00602BC2" w:rsidP="00602BC2">
      <w:pPr>
        <w:spacing w:before="8" w:after="0" w:line="140" w:lineRule="exact"/>
        <w:rPr>
          <w:sz w:val="14"/>
          <w:szCs w:val="14"/>
          <w:lang w:eastAsia="zh-CN"/>
        </w:rPr>
      </w:pPr>
    </w:p>
    <w:p w:rsidR="00602BC2" w:rsidRDefault="00602BC2" w:rsidP="00602BC2">
      <w:pPr>
        <w:spacing w:after="0" w:line="315" w:lineRule="auto"/>
        <w:ind w:left="114" w:right="19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填列单位为保障机构正常运转、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完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成日常工作任务而发生的 各项支出。</w:t>
      </w:r>
    </w:p>
    <w:p w:rsidR="00602BC2" w:rsidRDefault="00602BC2" w:rsidP="006A7473">
      <w:pPr>
        <w:spacing w:after="0" w:line="380" w:lineRule="exact"/>
        <w:ind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position w:val="-2"/>
          <w:sz w:val="32"/>
          <w:szCs w:val="32"/>
          <w:lang w:eastAsia="zh-CN"/>
        </w:rPr>
        <w:t>七</w:t>
      </w:r>
      <w:r w:rsidR="006A7473">
        <w:rPr>
          <w:rFonts w:ascii="黑体" w:eastAsia="黑体" w:hAnsi="黑体" w:cs="黑体" w:hint="eastAsia"/>
          <w:position w:val="-2"/>
          <w:sz w:val="32"/>
          <w:szCs w:val="32"/>
          <w:lang w:eastAsia="zh-CN"/>
        </w:rPr>
        <w:t>、</w:t>
      </w:r>
      <w:r>
        <w:rPr>
          <w:rFonts w:ascii="黑体" w:eastAsia="黑体" w:hAnsi="黑体" w:cs="黑体"/>
          <w:position w:val="-2"/>
          <w:sz w:val="32"/>
          <w:szCs w:val="32"/>
          <w:lang w:eastAsia="zh-CN"/>
        </w:rPr>
        <w:t>“三公”经费</w:t>
      </w:r>
    </w:p>
    <w:p w:rsidR="00602BC2" w:rsidRDefault="00602BC2" w:rsidP="00602BC2">
      <w:pPr>
        <w:spacing w:before="8" w:after="0" w:line="140" w:lineRule="exact"/>
        <w:rPr>
          <w:sz w:val="14"/>
          <w:szCs w:val="14"/>
          <w:lang w:eastAsia="zh-CN"/>
        </w:rPr>
      </w:pPr>
    </w:p>
    <w:p w:rsidR="00602BC2" w:rsidRDefault="00602BC2" w:rsidP="00602BC2">
      <w:pPr>
        <w:spacing w:before="8" w:after="0" w:line="140" w:lineRule="exact"/>
        <w:rPr>
          <w:sz w:val="14"/>
          <w:szCs w:val="14"/>
          <w:lang w:eastAsia="zh-CN"/>
        </w:rPr>
      </w:pPr>
    </w:p>
    <w:p w:rsidR="002A05EA" w:rsidRPr="002A05EA" w:rsidRDefault="00602BC2" w:rsidP="002A05EA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指部门用财政拨款安排的因公出</w:t>
      </w:r>
      <w:r>
        <w:rPr>
          <w:rFonts w:ascii="仿宋_GB2312" w:eastAsia="仿宋_GB2312" w:hAnsi="仿宋_GB2312" w:cs="仿宋_GB2312"/>
          <w:spacing w:val="-1"/>
          <w:sz w:val="32"/>
          <w:szCs w:val="32"/>
          <w:lang w:eastAsia="zh-CN"/>
        </w:rPr>
        <w:t>国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（境）费、公务用车购置 及运行费和公务接待费。其中，</w:t>
      </w:r>
      <w:r>
        <w:rPr>
          <w:rFonts w:ascii="仿宋_GB2312" w:eastAsia="仿宋_GB2312" w:hAnsi="仿宋_GB2312" w:cs="仿宋_GB2312"/>
          <w:spacing w:val="-1"/>
          <w:sz w:val="32"/>
          <w:szCs w:val="32"/>
          <w:lang w:eastAsia="zh-CN"/>
        </w:rPr>
        <w:t>因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公出国（境）费反映单位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公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务 出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lastRenderedPageBreak/>
        <w:t>国（境）的国际旅费、国外城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市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间交通费、住宿费、伙食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费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、 培训费、公杂费等支出；公务用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车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购置及运行费反映单位公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务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用 车购置支出（含车辆购置税）及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租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用费、燃料费、维修费、</w:t>
      </w:r>
      <w:r>
        <w:rPr>
          <w:rFonts w:ascii="仿宋_GB2312" w:eastAsia="仿宋_GB2312" w:hAnsi="仿宋_GB2312" w:cs="仿宋_GB2312"/>
          <w:spacing w:val="-2"/>
          <w:sz w:val="32"/>
          <w:szCs w:val="32"/>
          <w:lang w:eastAsia="zh-CN"/>
        </w:rPr>
        <w:t>过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路</w:t>
      </w:r>
      <w:r w:rsidR="002A05EA" w:rsidRPr="002A05E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桥费、保险费、安全奖励费用等支出；公务接待费反映单位按</w:t>
      </w:r>
      <w:r w:rsidR="002A05EA" w:rsidRPr="002A05EA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规定开支的各类公务接待（含外宾接待）支出。</w:t>
      </w:r>
    </w:p>
    <w:p w:rsidR="002A05EA" w:rsidRPr="002A05EA" w:rsidRDefault="002A05EA" w:rsidP="002A05EA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2A05E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八、机关运行经费</w:t>
      </w:r>
    </w:p>
    <w:p w:rsidR="002A05EA" w:rsidRPr="002A05EA" w:rsidRDefault="002A05EA" w:rsidP="002A05EA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2A05EA" w:rsidRPr="002A05EA" w:rsidRDefault="002A05EA" w:rsidP="002A05EA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2A05E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指为保障行政单位（包括参照公务员法管理的事业单位）运</w:t>
      </w:r>
      <w:r w:rsidRPr="002A05EA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行用于购买货物和服务的各项资金，包括办公及印刷费、邮电费、 差旅费、会议费、福利费、日常维修费、专用材料以及一般设备 购置费、办公用房水电费、办公用房取暖费、办公用房物业管理 费、公务用车运行维护费以及其他费用。</w:t>
      </w:r>
    </w:p>
    <w:p w:rsidR="002A05EA" w:rsidRPr="002A05EA" w:rsidRDefault="002A05EA" w:rsidP="002A05EA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2A05E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九、一般公共服务支出</w:t>
      </w:r>
      <w:r w:rsidRPr="002A05EA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</w:p>
    <w:p w:rsidR="002A05EA" w:rsidRPr="002A05EA" w:rsidRDefault="002A05EA" w:rsidP="002A05EA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2A05E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一般公共服务支出是指反映预算单位一般公共服务的支出。</w:t>
      </w:r>
    </w:p>
    <w:p w:rsidR="002A05EA" w:rsidRPr="002A05EA" w:rsidRDefault="002A05EA" w:rsidP="002A05EA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2A05E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十、其他交通费用</w:t>
      </w:r>
      <w:r w:rsidRPr="002A05EA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</w:t>
      </w:r>
    </w:p>
    <w:p w:rsidR="002A05EA" w:rsidRPr="002A05EA" w:rsidRDefault="002A05EA" w:rsidP="002A05EA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2A05E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填列单位除公务用车运行维护费以外的其他交通费用。如飞机、船舶等的燃料费、维修费、过桥过路费、保险费、出租车费</w:t>
      </w:r>
      <w:r w:rsidRPr="002A05EA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用、公务交通补贴等。</w:t>
      </w:r>
    </w:p>
    <w:p w:rsidR="002A05EA" w:rsidRPr="002A05EA" w:rsidRDefault="002A05EA" w:rsidP="002A05EA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2A05E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十一、社会保障和就业支出</w:t>
      </w:r>
    </w:p>
    <w:p w:rsidR="002A05EA" w:rsidRPr="002A05EA" w:rsidRDefault="002A05EA" w:rsidP="002A05EA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2A05EA" w:rsidRPr="002A05EA" w:rsidRDefault="002A05EA" w:rsidP="002A05EA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2A05E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社会保障和就业支出是指预算单位在社会保障和就业方面的支出。</w:t>
      </w:r>
    </w:p>
    <w:p w:rsidR="002A05EA" w:rsidRPr="002A05EA" w:rsidRDefault="002A05EA" w:rsidP="002A05EA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2A05E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十二、一般公共预算财政拨款收入</w:t>
      </w:r>
    </w:p>
    <w:p w:rsidR="002A05EA" w:rsidRPr="002A05EA" w:rsidRDefault="002A05EA" w:rsidP="002A05EA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2A05E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事业单位收到的本级财政地方公共预算收入资金，一般指本级财政上缴中央和省级财政后剩余的财政收入资金。</w:t>
      </w:r>
    </w:p>
    <w:p w:rsidR="002A05EA" w:rsidRPr="002A05EA" w:rsidRDefault="002A05EA" w:rsidP="002A05EA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2A05E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十三、事业收入</w:t>
      </w:r>
    </w:p>
    <w:p w:rsidR="002A05EA" w:rsidRPr="002A05EA" w:rsidRDefault="002A05EA" w:rsidP="002A05EA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2A05E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事业单位开展专业业务活动及辅助活动所取得的收入。它属</w:t>
      </w:r>
      <w:r w:rsidRPr="002A05E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于事业单位的收入。</w:t>
      </w:r>
    </w:p>
    <w:p w:rsidR="002A05EA" w:rsidRPr="002A05EA" w:rsidRDefault="002A05EA" w:rsidP="002A05EA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2A05E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十四、项目支出</w:t>
      </w:r>
    </w:p>
    <w:p w:rsidR="006A7473" w:rsidRPr="005E1145" w:rsidRDefault="002A05EA" w:rsidP="002A05EA">
      <w:pPr>
        <w:spacing w:after="0" w:line="315" w:lineRule="auto"/>
        <w:ind w:left="114" w:right="18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  <w:sectPr w:rsidR="006A7473" w:rsidRPr="005E1145" w:rsidSect="005E1145">
          <w:pgSz w:w="11920" w:h="16840"/>
          <w:pgMar w:top="1582" w:right="1202" w:bottom="278" w:left="1361" w:header="720" w:footer="720" w:gutter="0"/>
          <w:cols w:space="720"/>
          <w:docGrid w:linePitch="299"/>
        </w:sectPr>
      </w:pPr>
      <w:r w:rsidRPr="002A05EA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行政单位为完成特定的工作任务或事业发展目标，在基本的预算支出以外，财政预算专项安排的支出。</w:t>
      </w:r>
    </w:p>
    <w:p w:rsidR="005E1145" w:rsidRPr="005E1145" w:rsidRDefault="005E1145" w:rsidP="00C85184">
      <w:pPr>
        <w:jc w:val="right"/>
        <w:rPr>
          <w:rFonts w:ascii="楷体_GB2312" w:eastAsia="楷体_GB2312" w:hAnsi="仿宋"/>
          <w:sz w:val="32"/>
          <w:szCs w:val="32"/>
          <w:lang w:eastAsia="zh-CN"/>
        </w:rPr>
      </w:pPr>
    </w:p>
    <w:sectPr w:rsidR="005E1145" w:rsidRPr="005E1145" w:rsidSect="005E1145">
      <w:pgSz w:w="11907" w:h="16840" w:code="9"/>
      <w:pgMar w:top="1582" w:right="1202" w:bottom="278" w:left="136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5F" w:rsidRDefault="00FA2E5F" w:rsidP="00602BC2">
      <w:pPr>
        <w:spacing w:after="0" w:line="240" w:lineRule="auto"/>
      </w:pPr>
      <w:r>
        <w:separator/>
      </w:r>
    </w:p>
  </w:endnote>
  <w:endnote w:type="continuationSeparator" w:id="0">
    <w:p w:rsidR="00FA2E5F" w:rsidRDefault="00FA2E5F" w:rsidP="0060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5F" w:rsidRDefault="00FA2E5F" w:rsidP="00602BC2">
      <w:pPr>
        <w:spacing w:after="0" w:line="240" w:lineRule="auto"/>
      </w:pPr>
      <w:r>
        <w:separator/>
      </w:r>
    </w:p>
  </w:footnote>
  <w:footnote w:type="continuationSeparator" w:id="0">
    <w:p w:rsidR="00FA2E5F" w:rsidRDefault="00FA2E5F" w:rsidP="0060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23" w:rsidRDefault="00680423" w:rsidP="002A05E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DEB"/>
    <w:multiLevelType w:val="hybridMultilevel"/>
    <w:tmpl w:val="AC48DBD0"/>
    <w:lvl w:ilvl="0" w:tplc="3366608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B62680"/>
    <w:multiLevelType w:val="singleLevel"/>
    <w:tmpl w:val="59B62680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B62691"/>
    <w:multiLevelType w:val="singleLevel"/>
    <w:tmpl w:val="59B62691"/>
    <w:lvl w:ilvl="0">
      <w:start w:val="4"/>
      <w:numFmt w:val="chineseCounting"/>
      <w:suff w:val="nothing"/>
      <w:lvlText w:val="%1、"/>
      <w:lvlJc w:val="left"/>
    </w:lvl>
  </w:abstractNum>
  <w:abstractNum w:abstractNumId="3">
    <w:nsid w:val="59B626B5"/>
    <w:multiLevelType w:val="singleLevel"/>
    <w:tmpl w:val="59B626B5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9B626D2"/>
    <w:multiLevelType w:val="singleLevel"/>
    <w:tmpl w:val="59B626D2"/>
    <w:lvl w:ilvl="0">
      <w:start w:val="4"/>
      <w:numFmt w:val="chineseCounting"/>
      <w:suff w:val="nothing"/>
      <w:lvlText w:val="%1、"/>
      <w:lvlJc w:val="left"/>
    </w:lvl>
  </w:abstractNum>
  <w:abstractNum w:abstractNumId="5">
    <w:nsid w:val="59B626FC"/>
    <w:multiLevelType w:val="singleLevel"/>
    <w:tmpl w:val="59B626FC"/>
    <w:lvl w:ilvl="0">
      <w:start w:val="10"/>
      <w:numFmt w:val="chineseCounting"/>
      <w:suff w:val="nothing"/>
      <w:lvlText w:val="%1、"/>
      <w:lvlJc w:val="left"/>
    </w:lvl>
  </w:abstractNum>
  <w:abstractNum w:abstractNumId="6">
    <w:nsid w:val="5B6BA656"/>
    <w:multiLevelType w:val="singleLevel"/>
    <w:tmpl w:val="5B6BA656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B6BFCFC"/>
    <w:multiLevelType w:val="singleLevel"/>
    <w:tmpl w:val="5B6BFCFC"/>
    <w:lvl w:ilvl="0">
      <w:start w:val="2"/>
      <w:numFmt w:val="chineseCounting"/>
      <w:suff w:val="nothing"/>
      <w:lvlText w:val="（%1）"/>
      <w:lvlJc w:val="left"/>
    </w:lvl>
  </w:abstractNum>
  <w:abstractNum w:abstractNumId="8">
    <w:nsid w:val="5B6C0142"/>
    <w:multiLevelType w:val="singleLevel"/>
    <w:tmpl w:val="5B6C0142"/>
    <w:lvl w:ilvl="0">
      <w:start w:val="2"/>
      <w:numFmt w:val="decimal"/>
      <w:suff w:val="nothing"/>
      <w:lvlText w:val="%1、"/>
      <w:lvlJc w:val="left"/>
    </w:lvl>
  </w:abstractNum>
  <w:abstractNum w:abstractNumId="9">
    <w:nsid w:val="5B6C0502"/>
    <w:multiLevelType w:val="singleLevel"/>
    <w:tmpl w:val="5B6C0502"/>
    <w:lvl w:ilvl="0">
      <w:start w:val="5"/>
      <w:numFmt w:val="chineseCounting"/>
      <w:suff w:val="nothing"/>
      <w:lvlText w:val="%1、"/>
      <w:lvlJc w:val="left"/>
    </w:lvl>
  </w:abstractNum>
  <w:abstractNum w:abstractNumId="10">
    <w:nsid w:val="5B6C06EC"/>
    <w:multiLevelType w:val="singleLevel"/>
    <w:tmpl w:val="5B6C06EC"/>
    <w:lvl w:ilvl="0">
      <w:start w:val="1"/>
      <w:numFmt w:val="chineseCounting"/>
      <w:suff w:val="nothing"/>
      <w:lvlText w:val="（%1）"/>
      <w:lvlJc w:val="left"/>
    </w:lvl>
  </w:abstractNum>
  <w:abstractNum w:abstractNumId="11">
    <w:nsid w:val="5B6C0C78"/>
    <w:multiLevelType w:val="singleLevel"/>
    <w:tmpl w:val="5B6C0C78"/>
    <w:lvl w:ilvl="0">
      <w:start w:val="6"/>
      <w:numFmt w:val="chineseCounting"/>
      <w:suff w:val="nothing"/>
      <w:lvlText w:val="%1、"/>
      <w:lvlJc w:val="left"/>
    </w:lvl>
  </w:abstractNum>
  <w:abstractNum w:abstractNumId="12">
    <w:nsid w:val="5B6C198B"/>
    <w:multiLevelType w:val="singleLevel"/>
    <w:tmpl w:val="5B6C198B"/>
    <w:lvl w:ilvl="0">
      <w:start w:val="3"/>
      <w:numFmt w:val="chineseCounting"/>
      <w:suff w:val="nothing"/>
      <w:lvlText w:val="（%1）"/>
      <w:lvlJc w:val="left"/>
    </w:lvl>
  </w:abstractNum>
  <w:abstractNum w:abstractNumId="13">
    <w:nsid w:val="5B6C1E0D"/>
    <w:multiLevelType w:val="singleLevel"/>
    <w:tmpl w:val="5B6C1E0D"/>
    <w:lvl w:ilvl="0">
      <w:start w:val="6"/>
      <w:numFmt w:val="chineseCounting"/>
      <w:suff w:val="nothing"/>
      <w:lvlText w:val="（%1）"/>
      <w:lvlJc w:val="left"/>
    </w:lvl>
  </w:abstractNum>
  <w:abstractNum w:abstractNumId="14">
    <w:nsid w:val="5C5A40D4"/>
    <w:multiLevelType w:val="hybridMultilevel"/>
    <w:tmpl w:val="F516EDB0"/>
    <w:lvl w:ilvl="0" w:tplc="9866F372">
      <w:start w:val="1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4" w:hanging="420"/>
      </w:pPr>
    </w:lvl>
    <w:lvl w:ilvl="2" w:tplc="0409001B" w:tentative="1">
      <w:start w:val="1"/>
      <w:numFmt w:val="lowerRoman"/>
      <w:lvlText w:val="%3."/>
      <w:lvlJc w:val="righ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9" w:tentative="1">
      <w:start w:val="1"/>
      <w:numFmt w:val="lowerLetter"/>
      <w:lvlText w:val="%5)"/>
      <w:lvlJc w:val="left"/>
      <w:pPr>
        <w:ind w:left="2934" w:hanging="420"/>
      </w:pPr>
    </w:lvl>
    <w:lvl w:ilvl="5" w:tplc="0409001B" w:tentative="1">
      <w:start w:val="1"/>
      <w:numFmt w:val="lowerRoman"/>
      <w:lvlText w:val="%6."/>
      <w:lvlJc w:val="righ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9" w:tentative="1">
      <w:start w:val="1"/>
      <w:numFmt w:val="lowerLetter"/>
      <w:lvlText w:val="%8)"/>
      <w:lvlJc w:val="left"/>
      <w:pPr>
        <w:ind w:left="4194" w:hanging="420"/>
      </w:pPr>
    </w:lvl>
    <w:lvl w:ilvl="8" w:tplc="0409001B" w:tentative="1">
      <w:start w:val="1"/>
      <w:numFmt w:val="lowerRoman"/>
      <w:lvlText w:val="%9."/>
      <w:lvlJc w:val="right"/>
      <w:pPr>
        <w:ind w:left="4614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2FC"/>
    <w:rsid w:val="00016BA6"/>
    <w:rsid w:val="00044E7D"/>
    <w:rsid w:val="0009218B"/>
    <w:rsid w:val="000E725A"/>
    <w:rsid w:val="00101FA2"/>
    <w:rsid w:val="00105219"/>
    <w:rsid w:val="001560F9"/>
    <w:rsid w:val="00273543"/>
    <w:rsid w:val="002A05EA"/>
    <w:rsid w:val="002A76AC"/>
    <w:rsid w:val="002C2150"/>
    <w:rsid w:val="0033513F"/>
    <w:rsid w:val="00352E28"/>
    <w:rsid w:val="004404F0"/>
    <w:rsid w:val="004E554C"/>
    <w:rsid w:val="00550774"/>
    <w:rsid w:val="005D11C1"/>
    <w:rsid w:val="005E1145"/>
    <w:rsid w:val="00602BC2"/>
    <w:rsid w:val="006164A9"/>
    <w:rsid w:val="00680423"/>
    <w:rsid w:val="006859DD"/>
    <w:rsid w:val="00692FEA"/>
    <w:rsid w:val="006A7473"/>
    <w:rsid w:val="006D536A"/>
    <w:rsid w:val="006F6862"/>
    <w:rsid w:val="007238F4"/>
    <w:rsid w:val="00736F36"/>
    <w:rsid w:val="00745741"/>
    <w:rsid w:val="00747DD6"/>
    <w:rsid w:val="00780CC2"/>
    <w:rsid w:val="00791737"/>
    <w:rsid w:val="007A07D7"/>
    <w:rsid w:val="0086669F"/>
    <w:rsid w:val="008A2409"/>
    <w:rsid w:val="008C45FA"/>
    <w:rsid w:val="00901D2B"/>
    <w:rsid w:val="0090334A"/>
    <w:rsid w:val="00925110"/>
    <w:rsid w:val="00993E27"/>
    <w:rsid w:val="009B4D55"/>
    <w:rsid w:val="009C3395"/>
    <w:rsid w:val="00A23D1B"/>
    <w:rsid w:val="00A53DF9"/>
    <w:rsid w:val="00AC7CC2"/>
    <w:rsid w:val="00B16618"/>
    <w:rsid w:val="00B26921"/>
    <w:rsid w:val="00B40D81"/>
    <w:rsid w:val="00BB5FDB"/>
    <w:rsid w:val="00C03FFA"/>
    <w:rsid w:val="00C1300F"/>
    <w:rsid w:val="00C63211"/>
    <w:rsid w:val="00C85184"/>
    <w:rsid w:val="00C8713F"/>
    <w:rsid w:val="00CB243F"/>
    <w:rsid w:val="00CD61FA"/>
    <w:rsid w:val="00D157EA"/>
    <w:rsid w:val="00D50A50"/>
    <w:rsid w:val="00D93912"/>
    <w:rsid w:val="00DA6BE1"/>
    <w:rsid w:val="00DB54F2"/>
    <w:rsid w:val="00DC2403"/>
    <w:rsid w:val="00DC4EE4"/>
    <w:rsid w:val="00DC7A0A"/>
    <w:rsid w:val="00DD4EB0"/>
    <w:rsid w:val="00E06CE4"/>
    <w:rsid w:val="00E312FC"/>
    <w:rsid w:val="00E46625"/>
    <w:rsid w:val="00E57D6A"/>
    <w:rsid w:val="00E70D9C"/>
    <w:rsid w:val="00EB19C6"/>
    <w:rsid w:val="00EF6A6D"/>
    <w:rsid w:val="00F04600"/>
    <w:rsid w:val="00F403BD"/>
    <w:rsid w:val="00F73FDE"/>
    <w:rsid w:val="00FA2E5F"/>
    <w:rsid w:val="00FA6F99"/>
    <w:rsid w:val="00FA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C2"/>
    <w:pPr>
      <w:widowControl w:val="0"/>
      <w:spacing w:after="200" w:line="276" w:lineRule="auto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B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B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BC2"/>
    <w:rPr>
      <w:sz w:val="18"/>
      <w:szCs w:val="18"/>
    </w:rPr>
  </w:style>
  <w:style w:type="paragraph" w:styleId="a5">
    <w:name w:val="List Paragraph"/>
    <w:basedOn w:val="a"/>
    <w:uiPriority w:val="34"/>
    <w:qFormat/>
    <w:rsid w:val="00602BC2"/>
    <w:pPr>
      <w:ind w:firstLineChars="200" w:firstLine="420"/>
    </w:pPr>
  </w:style>
  <w:style w:type="table" w:styleId="a6">
    <w:name w:val="Table Grid"/>
    <w:basedOn w:val="a1"/>
    <w:qFormat/>
    <w:rsid w:val="00A23D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80423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0423"/>
    <w:rPr>
      <w:rFonts w:eastAsiaTheme="minorHAns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C2"/>
    <w:pPr>
      <w:widowControl w:val="0"/>
      <w:spacing w:after="200" w:line="276" w:lineRule="auto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B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B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BC2"/>
    <w:rPr>
      <w:sz w:val="18"/>
      <w:szCs w:val="18"/>
    </w:rPr>
  </w:style>
  <w:style w:type="paragraph" w:styleId="a5">
    <w:name w:val="List Paragraph"/>
    <w:basedOn w:val="a"/>
    <w:uiPriority w:val="34"/>
    <w:qFormat/>
    <w:rsid w:val="00602BC2"/>
    <w:pPr>
      <w:ind w:firstLineChars="200" w:firstLine="420"/>
    </w:pPr>
  </w:style>
  <w:style w:type="table" w:styleId="a6">
    <w:name w:val="Table Grid"/>
    <w:basedOn w:val="a1"/>
    <w:qFormat/>
    <w:rsid w:val="00A23D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80423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0423"/>
    <w:rPr>
      <w:rFonts w:eastAsiaTheme="minorHAns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../../Documents/Tencent%20Files/490542477/Image/C2C/VVZ2QRNREUR4FKG498)ISFH.jpg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../../Documents/Tencent%20Files/490542477/Image/C2C/%7b%25%7d7D6ENZ%25WG)6%7d%5b%7dJ@V%60GT.png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jpeg"/><Relationship Id="rId10" Type="http://schemas.openxmlformats.org/officeDocument/2006/relationships/image" Target="../../Documents/Tencent%20Files/490542477/Image/C2C/$V1I%25Q9M%251WBE%5d9SNATN%5dMR.png" TargetMode="External"/><Relationship Id="rId19" Type="http://schemas.openxmlformats.org/officeDocument/2006/relationships/image" Target="../../Documents/Tencent%20Files/490542477/Image/C2C/V8DSLP@QC8M%60BK49%7dA%25VE%25W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../../Documents/Tencent%20Files/490542477/Image/C2C/NL%7bP%7bVAJG%7dK$2RKIH@709NO.jpg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E52191-4CE4-4320-A065-FCFD5FF1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25</Pages>
  <Words>1649</Words>
  <Characters>9402</Characters>
  <Application>Microsoft Office Word</Application>
  <DocSecurity>0</DocSecurity>
  <Lines>78</Lines>
  <Paragraphs>22</Paragraphs>
  <ScaleCrop>false</ScaleCrop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王佑铭</dc:creator>
  <cp:keywords/>
  <dc:description/>
  <cp:lastModifiedBy>Administrator</cp:lastModifiedBy>
  <cp:revision>11</cp:revision>
  <cp:lastPrinted>2019-03-11T02:19:00Z</cp:lastPrinted>
  <dcterms:created xsi:type="dcterms:W3CDTF">2018-10-24T08:56:00Z</dcterms:created>
  <dcterms:modified xsi:type="dcterms:W3CDTF">2018-10-29T08:40:00Z</dcterms:modified>
</cp:coreProperties>
</file>